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9E157" w14:textId="77777777" w:rsidR="003544AB" w:rsidRDefault="003544AB" w:rsidP="003544AB">
      <w:pPr>
        <w:spacing w:after="0" w:line="240" w:lineRule="auto"/>
        <w:ind w:left="862" w:right="862" w:firstLine="0"/>
        <w:jc w:val="center"/>
        <w:rPr>
          <w:b/>
          <w:sz w:val="34"/>
          <w:szCs w:val="34"/>
        </w:rPr>
      </w:pPr>
    </w:p>
    <w:p w14:paraId="3F611030" w14:textId="37157D6F" w:rsidR="00C8233A" w:rsidRPr="00D46B13" w:rsidRDefault="00C8233A" w:rsidP="00C8233A">
      <w:pPr>
        <w:spacing w:after="0" w:line="259" w:lineRule="auto"/>
        <w:ind w:left="862" w:right="862" w:firstLine="0"/>
        <w:jc w:val="center"/>
        <w:rPr>
          <w:b/>
          <w:sz w:val="32"/>
          <w:szCs w:val="32"/>
        </w:rPr>
      </w:pPr>
      <w:r w:rsidRPr="00D46B13">
        <w:rPr>
          <w:b/>
          <w:sz w:val="32"/>
          <w:szCs w:val="32"/>
        </w:rPr>
        <w:t xml:space="preserve">Title (Capitalize Each Word) </w:t>
      </w:r>
    </w:p>
    <w:p w14:paraId="09B6CFD1" w14:textId="77777777" w:rsidR="00C8233A" w:rsidRPr="00C8233A" w:rsidRDefault="00C8233A" w:rsidP="00C8233A">
      <w:pPr>
        <w:spacing w:after="0" w:line="259" w:lineRule="auto"/>
        <w:ind w:left="862" w:right="862" w:firstLine="0"/>
        <w:jc w:val="center"/>
        <w:rPr>
          <w:b/>
          <w:sz w:val="22"/>
        </w:rPr>
      </w:pPr>
    </w:p>
    <w:p w14:paraId="454F3840" w14:textId="3EC524CC" w:rsidR="00C8233A" w:rsidRPr="003544AB" w:rsidRDefault="00C8233A" w:rsidP="00C8233A">
      <w:pPr>
        <w:spacing w:after="0" w:line="259" w:lineRule="auto"/>
        <w:ind w:left="862" w:right="862" w:firstLine="0"/>
        <w:jc w:val="center"/>
        <w:rPr>
          <w:bCs/>
          <w:sz w:val="26"/>
          <w:szCs w:val="26"/>
        </w:rPr>
      </w:pPr>
      <w:r w:rsidRPr="003544AB">
        <w:rPr>
          <w:bCs/>
          <w:sz w:val="26"/>
          <w:szCs w:val="26"/>
        </w:rPr>
        <w:t>Name1</w:t>
      </w:r>
      <w:r w:rsidR="003544AB">
        <w:rPr>
          <w:bCs/>
          <w:sz w:val="26"/>
          <w:szCs w:val="26"/>
        </w:rPr>
        <w:t>*</w:t>
      </w:r>
      <w:r w:rsidRPr="003544AB">
        <w:rPr>
          <w:bCs/>
          <w:sz w:val="26"/>
          <w:szCs w:val="26"/>
        </w:rPr>
        <w:t>, Name2, Name3</w:t>
      </w:r>
    </w:p>
    <w:p w14:paraId="0B2DD95A" w14:textId="77777777" w:rsidR="00C8233A" w:rsidRPr="003544AB" w:rsidRDefault="00C8233A" w:rsidP="00C8233A">
      <w:pPr>
        <w:spacing w:after="0" w:line="259" w:lineRule="auto"/>
        <w:ind w:left="862" w:right="862" w:firstLine="0"/>
        <w:jc w:val="center"/>
        <w:rPr>
          <w:bCs/>
          <w:sz w:val="22"/>
        </w:rPr>
      </w:pPr>
    </w:p>
    <w:p w14:paraId="78F80CF6" w14:textId="77777777" w:rsidR="00C8233A" w:rsidRPr="003544AB" w:rsidRDefault="00C8233A" w:rsidP="00C8233A">
      <w:pPr>
        <w:spacing w:after="0" w:line="259" w:lineRule="auto"/>
        <w:ind w:left="862" w:right="862" w:firstLine="0"/>
        <w:jc w:val="center"/>
        <w:rPr>
          <w:bCs/>
          <w:sz w:val="16"/>
          <w:szCs w:val="16"/>
        </w:rPr>
      </w:pPr>
      <w:r w:rsidRPr="003544AB">
        <w:rPr>
          <w:bCs/>
          <w:sz w:val="16"/>
          <w:szCs w:val="16"/>
        </w:rPr>
        <w:t xml:space="preserve">1Department, Faculty, University, State, </w:t>
      </w:r>
      <w:proofErr w:type="gramStart"/>
      <w:r w:rsidRPr="003544AB">
        <w:rPr>
          <w:bCs/>
          <w:sz w:val="16"/>
          <w:szCs w:val="16"/>
        </w:rPr>
        <w:t xml:space="preserve">Country;  </w:t>
      </w:r>
      <w:proofErr w:type="spellStart"/>
      <w:r w:rsidRPr="003544AB">
        <w:rPr>
          <w:bCs/>
          <w:sz w:val="16"/>
          <w:szCs w:val="16"/>
        </w:rPr>
        <w:t>username@email.address</w:t>
      </w:r>
      <w:proofErr w:type="spellEnd"/>
      <w:proofErr w:type="gramEnd"/>
    </w:p>
    <w:p w14:paraId="5F162D34" w14:textId="77777777" w:rsidR="00C8233A" w:rsidRPr="003544AB" w:rsidRDefault="00C8233A" w:rsidP="00C8233A">
      <w:pPr>
        <w:spacing w:after="0" w:line="259" w:lineRule="auto"/>
        <w:ind w:left="862" w:right="862" w:firstLine="0"/>
        <w:jc w:val="center"/>
        <w:rPr>
          <w:bCs/>
          <w:sz w:val="16"/>
          <w:szCs w:val="16"/>
        </w:rPr>
      </w:pPr>
      <w:r w:rsidRPr="003544AB">
        <w:rPr>
          <w:bCs/>
          <w:sz w:val="16"/>
          <w:szCs w:val="16"/>
        </w:rPr>
        <w:t xml:space="preserve">2Department, Faculty, University, State, </w:t>
      </w:r>
      <w:proofErr w:type="gramStart"/>
      <w:r w:rsidRPr="003544AB">
        <w:rPr>
          <w:bCs/>
          <w:sz w:val="16"/>
          <w:szCs w:val="16"/>
        </w:rPr>
        <w:t xml:space="preserve">Country;  </w:t>
      </w:r>
      <w:proofErr w:type="spellStart"/>
      <w:r w:rsidRPr="003544AB">
        <w:rPr>
          <w:bCs/>
          <w:sz w:val="16"/>
          <w:szCs w:val="16"/>
        </w:rPr>
        <w:t>username@email.address</w:t>
      </w:r>
      <w:proofErr w:type="spellEnd"/>
      <w:proofErr w:type="gramEnd"/>
    </w:p>
    <w:p w14:paraId="70D11D32" w14:textId="77777777" w:rsidR="00C8233A" w:rsidRPr="003544AB" w:rsidRDefault="00C8233A" w:rsidP="00C8233A">
      <w:pPr>
        <w:spacing w:after="0" w:line="259" w:lineRule="auto"/>
        <w:ind w:left="862" w:right="862" w:firstLine="0"/>
        <w:jc w:val="center"/>
        <w:rPr>
          <w:bCs/>
          <w:sz w:val="16"/>
          <w:szCs w:val="16"/>
        </w:rPr>
      </w:pPr>
      <w:r w:rsidRPr="003544AB">
        <w:rPr>
          <w:bCs/>
          <w:sz w:val="16"/>
          <w:szCs w:val="16"/>
        </w:rPr>
        <w:t xml:space="preserve">3Department, Faculty, University, State, </w:t>
      </w:r>
      <w:proofErr w:type="gramStart"/>
      <w:r w:rsidRPr="003544AB">
        <w:rPr>
          <w:bCs/>
          <w:sz w:val="16"/>
          <w:szCs w:val="16"/>
        </w:rPr>
        <w:t xml:space="preserve">Country;  </w:t>
      </w:r>
      <w:proofErr w:type="spellStart"/>
      <w:r w:rsidRPr="003544AB">
        <w:rPr>
          <w:bCs/>
          <w:sz w:val="16"/>
          <w:szCs w:val="16"/>
        </w:rPr>
        <w:t>username@email.address</w:t>
      </w:r>
      <w:proofErr w:type="spellEnd"/>
      <w:proofErr w:type="gramEnd"/>
    </w:p>
    <w:p w14:paraId="39EFFD8A" w14:textId="77777777" w:rsidR="00C8233A" w:rsidRPr="003544AB" w:rsidRDefault="00C8233A" w:rsidP="00C8233A">
      <w:pPr>
        <w:spacing w:after="0" w:line="259" w:lineRule="auto"/>
        <w:ind w:left="862" w:right="862" w:firstLine="0"/>
        <w:jc w:val="center"/>
        <w:rPr>
          <w:bCs/>
          <w:sz w:val="16"/>
          <w:szCs w:val="16"/>
        </w:rPr>
      </w:pPr>
    </w:p>
    <w:p w14:paraId="215A0A4A" w14:textId="754D84E3" w:rsidR="00C8233A" w:rsidRPr="003544AB" w:rsidRDefault="00C8233A" w:rsidP="00C8233A">
      <w:pPr>
        <w:spacing w:after="0" w:line="259" w:lineRule="auto"/>
        <w:ind w:left="862" w:right="862" w:hanging="862"/>
        <w:jc w:val="left"/>
        <w:rPr>
          <w:bCs/>
          <w:sz w:val="16"/>
          <w:szCs w:val="16"/>
        </w:rPr>
      </w:pPr>
      <w:r w:rsidRPr="003544AB">
        <w:rPr>
          <w:bCs/>
          <w:sz w:val="16"/>
          <w:szCs w:val="16"/>
        </w:rPr>
        <w:t>*</w:t>
      </w:r>
      <w:proofErr w:type="gramStart"/>
      <w:r w:rsidRPr="003544AB">
        <w:rPr>
          <w:bCs/>
          <w:sz w:val="16"/>
          <w:szCs w:val="16"/>
        </w:rPr>
        <w:t>corresponding</w:t>
      </w:r>
      <w:proofErr w:type="gramEnd"/>
      <w:r w:rsidRPr="003544AB">
        <w:rPr>
          <w:bCs/>
          <w:sz w:val="16"/>
          <w:szCs w:val="16"/>
        </w:rPr>
        <w:t xml:space="preserve"> author</w:t>
      </w:r>
    </w:p>
    <w:p w14:paraId="4FD7AF1E" w14:textId="001FAEB1" w:rsidR="00C8233A" w:rsidRPr="00C8233A" w:rsidRDefault="00C8233A" w:rsidP="00C8233A">
      <w:pPr>
        <w:spacing w:after="0" w:line="259" w:lineRule="auto"/>
        <w:ind w:left="0" w:right="862" w:firstLine="0"/>
        <w:rPr>
          <w:b/>
          <w:sz w:val="22"/>
        </w:rPr>
      </w:pPr>
    </w:p>
    <w:p w14:paraId="16498DEE" w14:textId="3CE4E259" w:rsidR="00C8233A" w:rsidRPr="00C8233A" w:rsidRDefault="00C8233A" w:rsidP="00C8233A">
      <w:pPr>
        <w:ind w:left="10"/>
        <w:rPr>
          <w:b/>
          <w:bCs/>
          <w:sz w:val="24"/>
          <w:szCs w:val="24"/>
        </w:rPr>
      </w:pPr>
      <w:r w:rsidRPr="00C8233A">
        <w:rPr>
          <w:b/>
          <w:bCs/>
          <w:sz w:val="24"/>
          <w:szCs w:val="24"/>
        </w:rPr>
        <w:t>A</w:t>
      </w:r>
      <w:r>
        <w:rPr>
          <w:b/>
          <w:bCs/>
          <w:sz w:val="24"/>
          <w:szCs w:val="24"/>
        </w:rPr>
        <w:t>BSTRACT</w:t>
      </w:r>
    </w:p>
    <w:p w14:paraId="1ED69D28" w14:textId="20062B4C" w:rsidR="00C8233A" w:rsidRPr="00C8233A" w:rsidRDefault="00C8233A" w:rsidP="00C8233A">
      <w:pPr>
        <w:ind w:left="10"/>
        <w:rPr>
          <w:sz w:val="24"/>
          <w:szCs w:val="24"/>
        </w:rPr>
      </w:pPr>
      <w:r w:rsidRPr="00C8233A">
        <w:rPr>
          <w:sz w:val="24"/>
          <w:szCs w:val="24"/>
        </w:rPr>
        <w:t xml:space="preserve">The abstract must include the aim of the article, the </w:t>
      </w:r>
      <w:r w:rsidR="00D46B13">
        <w:rPr>
          <w:sz w:val="24"/>
          <w:szCs w:val="24"/>
        </w:rPr>
        <w:t>study's objective, the study's methodology, the study's result, and the study's conclusion or implication</w:t>
      </w:r>
      <w:r w:rsidRPr="00C8233A">
        <w:rPr>
          <w:sz w:val="24"/>
          <w:szCs w:val="24"/>
        </w:rPr>
        <w:t>. The abstract must be concise. Spacing is 1.0</w:t>
      </w:r>
    </w:p>
    <w:p w14:paraId="28DEA968" w14:textId="4A6B3B55" w:rsidR="00BD3E9E" w:rsidRDefault="00C8233A" w:rsidP="00C8233A">
      <w:pPr>
        <w:ind w:left="10"/>
        <w:rPr>
          <w:szCs w:val="20"/>
        </w:rPr>
      </w:pPr>
      <w:r w:rsidRPr="00C8233A">
        <w:rPr>
          <w:b/>
          <w:bCs/>
          <w:szCs w:val="20"/>
        </w:rPr>
        <w:t>Keywords</w:t>
      </w:r>
      <w:r w:rsidRPr="00C8233A">
        <w:rPr>
          <w:szCs w:val="20"/>
        </w:rPr>
        <w:t xml:space="preserve">: word, word, lowercase except name, not more than five keywords. </w:t>
      </w:r>
    </w:p>
    <w:p w14:paraId="7FECAC3F" w14:textId="6B8C295B" w:rsidR="00C8233A" w:rsidRPr="00C8233A" w:rsidRDefault="00C8233A" w:rsidP="00C8233A">
      <w:pPr>
        <w:keepNext/>
        <w:pBdr>
          <w:top w:val="single" w:sz="4" w:space="1" w:color="auto"/>
          <w:left w:val="nil"/>
          <w:bottom w:val="nil"/>
          <w:right w:val="nil"/>
          <w:between w:val="nil"/>
        </w:pBdr>
        <w:spacing w:before="240" w:after="240" w:line="276" w:lineRule="auto"/>
        <w:ind w:left="0" w:firstLine="0"/>
        <w:jc w:val="left"/>
        <w:rPr>
          <w:b/>
          <w:smallCaps/>
          <w:sz w:val="24"/>
          <w:szCs w:val="24"/>
          <w:lang w:val="en-US" w:eastAsia="en-US"/>
        </w:rPr>
      </w:pPr>
      <w:r w:rsidRPr="00C8233A">
        <w:rPr>
          <w:b/>
          <w:smallCaps/>
          <w:sz w:val="24"/>
          <w:szCs w:val="24"/>
          <w:lang w:val="en-US" w:eastAsia="en-US"/>
        </w:rPr>
        <w:t>INTRODUCTION</w:t>
      </w:r>
    </w:p>
    <w:p w14:paraId="3598F628" w14:textId="77777777" w:rsidR="00C8233A" w:rsidRPr="00C8233A" w:rsidRDefault="00C8233A" w:rsidP="00C8233A">
      <w:pPr>
        <w:widowControl w:val="0"/>
        <w:spacing w:after="0" w:line="276" w:lineRule="auto"/>
        <w:ind w:left="0" w:firstLine="0"/>
        <w:rPr>
          <w:rFonts w:eastAsia="SimSun"/>
          <w:sz w:val="24"/>
          <w:szCs w:val="24"/>
          <w:lang w:val="en-US" w:eastAsia="en-US"/>
        </w:rPr>
      </w:pPr>
      <w:r w:rsidRPr="00C8233A">
        <w:rPr>
          <w:rFonts w:eastAsia="SimSun"/>
          <w:sz w:val="24"/>
          <w:szCs w:val="24"/>
          <w:lang w:val="en-US" w:eastAsia="en-US"/>
        </w:rPr>
        <w:t>This is the first paragraph. For the main text, type or paste your content here as prescribed. All paragraphs must use the same style. Times New Roman size 10. Spacing 1.15 with justified text. Use the styles, fonts, and point size as defined.</w:t>
      </w:r>
    </w:p>
    <w:p w14:paraId="48282D61" w14:textId="77777777" w:rsidR="00C8233A" w:rsidRPr="00C8233A" w:rsidRDefault="00C8233A" w:rsidP="00C8233A">
      <w:pPr>
        <w:widowControl w:val="0"/>
        <w:spacing w:after="0" w:line="276" w:lineRule="auto"/>
        <w:ind w:left="0" w:firstLine="0"/>
        <w:rPr>
          <w:rFonts w:eastAsia="SimSun"/>
          <w:sz w:val="24"/>
          <w:szCs w:val="24"/>
          <w:lang w:val="en-US" w:eastAsia="en-US"/>
        </w:rPr>
      </w:pPr>
    </w:p>
    <w:p w14:paraId="4861BBB4" w14:textId="51975E9D" w:rsidR="00C8233A" w:rsidRPr="00C8233A" w:rsidRDefault="00C8233A" w:rsidP="00C8233A">
      <w:pPr>
        <w:widowControl w:val="0"/>
        <w:spacing w:after="0" w:line="276" w:lineRule="auto"/>
        <w:ind w:left="0" w:firstLine="0"/>
        <w:rPr>
          <w:rFonts w:eastAsia="SimSun"/>
          <w:sz w:val="24"/>
          <w:szCs w:val="24"/>
          <w:lang w:val="en-US" w:eastAsia="en-US"/>
        </w:rPr>
      </w:pPr>
      <w:r w:rsidRPr="00C8233A">
        <w:rPr>
          <w:rFonts w:eastAsia="SimSun"/>
          <w:sz w:val="24"/>
          <w:szCs w:val="24"/>
          <w:lang w:val="en-US" w:eastAsia="en-US"/>
        </w:rPr>
        <w:t xml:space="preserve">This is the second paragraph. The </w:t>
      </w:r>
      <w:proofErr w:type="spellStart"/>
      <w:r w:rsidRPr="00C8233A">
        <w:rPr>
          <w:rFonts w:eastAsia="SimSun"/>
          <w:sz w:val="24"/>
          <w:szCs w:val="24"/>
          <w:lang w:val="en-US" w:eastAsia="en-US"/>
        </w:rPr>
        <w:t>organisation</w:t>
      </w:r>
      <w:proofErr w:type="spellEnd"/>
      <w:r w:rsidRPr="00C8233A">
        <w:rPr>
          <w:rFonts w:eastAsia="SimSun"/>
          <w:sz w:val="24"/>
          <w:szCs w:val="24"/>
          <w:lang w:val="en-US" w:eastAsia="en-US"/>
        </w:rPr>
        <w:t xml:space="preserve"> or section of the template can be varied. Normally, an article for </w:t>
      </w:r>
      <w:r w:rsidR="003544AB">
        <w:rPr>
          <w:rFonts w:eastAsia="SimSun"/>
          <w:sz w:val="24"/>
          <w:szCs w:val="24"/>
          <w:lang w:val="en-US" w:eastAsia="en-US"/>
        </w:rPr>
        <w:t xml:space="preserve">ITEC </w:t>
      </w:r>
      <w:r w:rsidRPr="00C8233A">
        <w:rPr>
          <w:rFonts w:eastAsia="SimSun"/>
          <w:sz w:val="24"/>
          <w:szCs w:val="24"/>
          <w:lang w:val="en-US" w:eastAsia="en-US"/>
        </w:rPr>
        <w:t xml:space="preserve">will start with an introduction, literature reviews, research methodology, results and discussion, conclusion, acknowledgement (if any), references and appendices (if any). </w:t>
      </w:r>
    </w:p>
    <w:p w14:paraId="686ABD95" w14:textId="77777777" w:rsidR="00C8233A" w:rsidRPr="00C8233A" w:rsidRDefault="00C8233A" w:rsidP="00C8233A">
      <w:pPr>
        <w:keepNext/>
        <w:pBdr>
          <w:top w:val="nil"/>
          <w:left w:val="nil"/>
          <w:bottom w:val="nil"/>
          <w:right w:val="nil"/>
          <w:between w:val="nil"/>
        </w:pBdr>
        <w:spacing w:before="240" w:after="240" w:line="276" w:lineRule="auto"/>
        <w:ind w:left="0" w:firstLine="0"/>
        <w:jc w:val="left"/>
        <w:rPr>
          <w:b/>
          <w:smallCaps/>
          <w:sz w:val="24"/>
          <w:szCs w:val="24"/>
          <w:lang w:val="en-US" w:eastAsia="en-US"/>
        </w:rPr>
      </w:pPr>
      <w:r w:rsidRPr="00C8233A">
        <w:rPr>
          <w:b/>
          <w:smallCaps/>
          <w:sz w:val="24"/>
          <w:szCs w:val="24"/>
          <w:lang w:val="en-US" w:eastAsia="en-US"/>
        </w:rPr>
        <w:t>HEADING</w:t>
      </w:r>
    </w:p>
    <w:p w14:paraId="61F7EB1F" w14:textId="1DA2B812" w:rsidR="00C8233A" w:rsidRPr="00C8233A" w:rsidRDefault="00C8233A" w:rsidP="00C8233A">
      <w:pPr>
        <w:widowControl w:val="0"/>
        <w:spacing w:after="0" w:line="276" w:lineRule="auto"/>
        <w:ind w:left="0" w:firstLine="0"/>
        <w:rPr>
          <w:rFonts w:eastAsia="SimSun"/>
          <w:sz w:val="24"/>
          <w:szCs w:val="24"/>
          <w:lang w:val="en-US" w:eastAsia="en-US"/>
        </w:rPr>
      </w:pPr>
      <w:r w:rsidRPr="00C8233A">
        <w:rPr>
          <w:rFonts w:eastAsia="SimSun"/>
          <w:sz w:val="24"/>
          <w:szCs w:val="24"/>
          <w:lang w:val="en-US" w:eastAsia="en-US"/>
        </w:rPr>
        <w:t>For heading, use Times New Roman size 1</w:t>
      </w:r>
      <w:r w:rsidR="003544AB">
        <w:rPr>
          <w:rFonts w:eastAsia="SimSun"/>
          <w:sz w:val="24"/>
          <w:szCs w:val="24"/>
          <w:lang w:val="en-US" w:eastAsia="en-US"/>
        </w:rPr>
        <w:t>2</w:t>
      </w:r>
      <w:r w:rsidRPr="00C8233A">
        <w:rPr>
          <w:rFonts w:eastAsia="SimSun"/>
          <w:sz w:val="24"/>
          <w:szCs w:val="24"/>
          <w:lang w:val="en-US" w:eastAsia="en-US"/>
        </w:rPr>
        <w:t xml:space="preserve"> bold with uppercase. All headings should reflect the relative information of the section. Use the pre-setting heading style for the whole paragraph.</w:t>
      </w:r>
    </w:p>
    <w:p w14:paraId="7F03F6F9" w14:textId="77777777" w:rsidR="00C8233A" w:rsidRPr="00C8233A" w:rsidRDefault="00C8233A" w:rsidP="00C8233A">
      <w:pPr>
        <w:widowControl w:val="0"/>
        <w:spacing w:after="0" w:line="276" w:lineRule="auto"/>
        <w:ind w:left="0" w:firstLine="0"/>
        <w:rPr>
          <w:rFonts w:eastAsia="SimSun"/>
          <w:color w:val="auto"/>
          <w:sz w:val="24"/>
          <w:szCs w:val="24"/>
          <w:lang w:val="en-US" w:eastAsia="en-US"/>
        </w:rPr>
      </w:pPr>
    </w:p>
    <w:p w14:paraId="5626B22E" w14:textId="77777777" w:rsidR="00C8233A" w:rsidRPr="00C8233A" w:rsidRDefault="00C8233A" w:rsidP="00C8233A">
      <w:pPr>
        <w:pBdr>
          <w:top w:val="nil"/>
          <w:left w:val="nil"/>
          <w:bottom w:val="nil"/>
          <w:right w:val="nil"/>
          <w:between w:val="nil"/>
        </w:pBdr>
        <w:spacing w:after="0" w:line="276" w:lineRule="auto"/>
        <w:ind w:left="0" w:firstLine="0"/>
        <w:rPr>
          <w:b/>
          <w:sz w:val="24"/>
          <w:szCs w:val="24"/>
          <w:lang w:val="en-US" w:eastAsia="en-US"/>
        </w:rPr>
      </w:pPr>
      <w:r w:rsidRPr="00C8233A">
        <w:rPr>
          <w:b/>
          <w:sz w:val="24"/>
          <w:szCs w:val="24"/>
          <w:lang w:val="en-US" w:eastAsia="en-US"/>
        </w:rPr>
        <w:t>First Sub</w:t>
      </w:r>
      <w:r w:rsidRPr="00C8233A">
        <w:rPr>
          <w:rFonts w:eastAsia="SimSun"/>
          <w:b/>
          <w:color w:val="auto"/>
          <w:sz w:val="24"/>
          <w:szCs w:val="24"/>
          <w:lang w:val="en-US" w:eastAsia="en-US"/>
        </w:rPr>
        <w:t>t</w:t>
      </w:r>
      <w:r w:rsidRPr="00C8233A">
        <w:rPr>
          <w:b/>
          <w:sz w:val="24"/>
          <w:szCs w:val="24"/>
          <w:lang w:val="en-US" w:eastAsia="en-US"/>
        </w:rPr>
        <w:t>itle</w:t>
      </w:r>
    </w:p>
    <w:p w14:paraId="258E7524" w14:textId="77777777" w:rsidR="00C8233A" w:rsidRPr="00C8233A" w:rsidRDefault="00C8233A" w:rsidP="00C8233A">
      <w:pPr>
        <w:pBdr>
          <w:top w:val="nil"/>
          <w:left w:val="nil"/>
          <w:bottom w:val="nil"/>
          <w:right w:val="nil"/>
          <w:between w:val="nil"/>
        </w:pBdr>
        <w:spacing w:after="0" w:line="276" w:lineRule="auto"/>
        <w:ind w:left="0" w:firstLine="0"/>
        <w:rPr>
          <w:b/>
          <w:sz w:val="24"/>
          <w:szCs w:val="24"/>
          <w:lang w:val="en-US" w:eastAsia="en-US"/>
        </w:rPr>
      </w:pPr>
    </w:p>
    <w:p w14:paraId="6530A52A" w14:textId="540308CD" w:rsidR="00C8233A" w:rsidRPr="00C8233A" w:rsidRDefault="00C8233A" w:rsidP="00C8233A">
      <w:pPr>
        <w:widowControl w:val="0"/>
        <w:spacing w:after="0" w:line="276" w:lineRule="auto"/>
        <w:ind w:left="0" w:firstLine="0"/>
        <w:rPr>
          <w:rFonts w:eastAsia="SimSun"/>
          <w:sz w:val="24"/>
          <w:szCs w:val="24"/>
          <w:lang w:val="en-US" w:eastAsia="en-US"/>
        </w:rPr>
      </w:pPr>
      <w:r w:rsidRPr="00C8233A">
        <w:rPr>
          <w:rFonts w:eastAsia="SimSun"/>
          <w:sz w:val="24"/>
          <w:szCs w:val="24"/>
          <w:lang w:val="en-US" w:eastAsia="en-US"/>
        </w:rPr>
        <w:t xml:space="preserve">For the first </w:t>
      </w:r>
      <w:r w:rsidRPr="00C8233A">
        <w:rPr>
          <w:rFonts w:eastAsia="SimSun"/>
          <w:color w:val="auto"/>
          <w:sz w:val="24"/>
          <w:szCs w:val="24"/>
          <w:lang w:val="en-US" w:eastAsia="en-US"/>
        </w:rPr>
        <w:t>subtitle</w:t>
      </w:r>
      <w:r w:rsidRPr="00C8233A">
        <w:rPr>
          <w:rFonts w:eastAsia="SimSun"/>
          <w:sz w:val="24"/>
          <w:szCs w:val="24"/>
          <w:lang w:val="en-US" w:eastAsia="en-US"/>
        </w:rPr>
        <w:t xml:space="preserve">, </w:t>
      </w:r>
      <w:proofErr w:type="spellStart"/>
      <w:r w:rsidRPr="00C8233A">
        <w:rPr>
          <w:rFonts w:eastAsia="SimSun"/>
          <w:sz w:val="24"/>
          <w:szCs w:val="24"/>
          <w:lang w:val="en-US" w:eastAsia="en-US"/>
        </w:rPr>
        <w:t>capitalise</w:t>
      </w:r>
      <w:proofErr w:type="spellEnd"/>
      <w:r w:rsidRPr="00C8233A">
        <w:rPr>
          <w:rFonts w:eastAsia="SimSun"/>
          <w:sz w:val="24"/>
          <w:szCs w:val="24"/>
          <w:lang w:val="en-US" w:eastAsia="en-US"/>
        </w:rPr>
        <w:t xml:space="preserve"> each </w:t>
      </w:r>
      <w:r w:rsidRPr="00C8233A">
        <w:rPr>
          <w:rFonts w:eastAsia="SimSun"/>
          <w:color w:val="auto"/>
          <w:sz w:val="24"/>
          <w:szCs w:val="24"/>
          <w:lang w:val="en-US" w:eastAsia="en-US"/>
        </w:rPr>
        <w:t>word</w:t>
      </w:r>
      <w:r w:rsidRPr="00C8233A">
        <w:rPr>
          <w:rFonts w:eastAsia="SimSun"/>
          <w:sz w:val="24"/>
          <w:szCs w:val="24"/>
          <w:lang w:val="en-US" w:eastAsia="en-US"/>
        </w:rPr>
        <w:t xml:space="preserve"> in Times New Roman size 1</w:t>
      </w:r>
      <w:r w:rsidR="003544AB">
        <w:rPr>
          <w:rFonts w:eastAsia="SimSun"/>
          <w:sz w:val="24"/>
          <w:szCs w:val="24"/>
          <w:lang w:val="en-US" w:eastAsia="en-US"/>
        </w:rPr>
        <w:t>2</w:t>
      </w:r>
      <w:r w:rsidRPr="00C8233A">
        <w:rPr>
          <w:rFonts w:eastAsia="SimSun"/>
          <w:sz w:val="24"/>
          <w:szCs w:val="24"/>
          <w:lang w:val="en-US" w:eastAsia="en-US"/>
        </w:rPr>
        <w:t xml:space="preserve"> bold. </w:t>
      </w:r>
    </w:p>
    <w:p w14:paraId="163D3A37" w14:textId="77777777" w:rsidR="00C8233A" w:rsidRPr="00C8233A" w:rsidRDefault="00C8233A" w:rsidP="00C8233A">
      <w:pPr>
        <w:widowControl w:val="0"/>
        <w:spacing w:after="0" w:line="276" w:lineRule="auto"/>
        <w:ind w:left="0" w:firstLine="0"/>
        <w:rPr>
          <w:rFonts w:eastAsia="SimSun"/>
          <w:sz w:val="24"/>
          <w:szCs w:val="24"/>
          <w:lang w:val="en-US" w:eastAsia="en-US"/>
        </w:rPr>
      </w:pPr>
    </w:p>
    <w:p w14:paraId="45EF106B" w14:textId="77777777" w:rsidR="00C8233A" w:rsidRPr="00C8233A" w:rsidRDefault="00C8233A" w:rsidP="00C8233A">
      <w:pPr>
        <w:pBdr>
          <w:top w:val="nil"/>
          <w:left w:val="nil"/>
          <w:bottom w:val="nil"/>
          <w:right w:val="nil"/>
          <w:between w:val="nil"/>
        </w:pBdr>
        <w:spacing w:after="0" w:line="276" w:lineRule="auto"/>
        <w:ind w:left="0" w:firstLine="0"/>
        <w:rPr>
          <w:b/>
          <w:i/>
          <w:sz w:val="24"/>
          <w:szCs w:val="24"/>
          <w:lang w:val="en-US" w:eastAsia="en-US"/>
        </w:rPr>
      </w:pPr>
      <w:r w:rsidRPr="00C8233A">
        <w:rPr>
          <w:b/>
          <w:i/>
          <w:sz w:val="24"/>
          <w:szCs w:val="24"/>
          <w:lang w:val="en-US" w:eastAsia="en-US"/>
        </w:rPr>
        <w:t xml:space="preserve">Second </w:t>
      </w:r>
      <w:r w:rsidRPr="00C8233A">
        <w:rPr>
          <w:rFonts w:eastAsia="SimSun"/>
          <w:b/>
          <w:i/>
          <w:color w:val="auto"/>
          <w:sz w:val="24"/>
          <w:szCs w:val="24"/>
          <w:lang w:val="en-US" w:eastAsia="en-US"/>
        </w:rPr>
        <w:t>Subtitle</w:t>
      </w:r>
    </w:p>
    <w:p w14:paraId="7F55BACD" w14:textId="77777777" w:rsidR="00C8233A" w:rsidRPr="00C8233A" w:rsidRDefault="00C8233A" w:rsidP="00C8233A">
      <w:pPr>
        <w:widowControl w:val="0"/>
        <w:spacing w:after="0" w:line="276" w:lineRule="auto"/>
        <w:ind w:left="0" w:firstLine="0"/>
        <w:rPr>
          <w:rFonts w:eastAsia="SimSun"/>
          <w:sz w:val="24"/>
          <w:szCs w:val="24"/>
          <w:lang w:val="en-US" w:eastAsia="en-US"/>
        </w:rPr>
      </w:pPr>
    </w:p>
    <w:p w14:paraId="16EC33D3" w14:textId="6BF01CBF" w:rsidR="00C8233A" w:rsidRPr="00C8233A" w:rsidRDefault="00C8233A" w:rsidP="00C8233A">
      <w:pPr>
        <w:widowControl w:val="0"/>
        <w:spacing w:after="0" w:line="276" w:lineRule="auto"/>
        <w:ind w:left="0" w:firstLine="0"/>
        <w:rPr>
          <w:rFonts w:eastAsia="SimSun"/>
          <w:sz w:val="24"/>
          <w:szCs w:val="24"/>
          <w:lang w:val="en-US" w:eastAsia="en-US"/>
        </w:rPr>
      </w:pPr>
      <w:r w:rsidRPr="00C8233A">
        <w:rPr>
          <w:rFonts w:eastAsia="SimSun"/>
          <w:sz w:val="24"/>
          <w:szCs w:val="24"/>
          <w:lang w:val="en-US" w:eastAsia="en-US"/>
        </w:rPr>
        <w:t xml:space="preserve">For the second </w:t>
      </w:r>
      <w:r w:rsidRPr="00C8233A">
        <w:rPr>
          <w:rFonts w:eastAsia="SimSun"/>
          <w:color w:val="auto"/>
          <w:sz w:val="24"/>
          <w:szCs w:val="24"/>
          <w:lang w:val="en-US" w:eastAsia="en-US"/>
        </w:rPr>
        <w:t>subtitle</w:t>
      </w:r>
      <w:r w:rsidRPr="00C8233A">
        <w:rPr>
          <w:rFonts w:eastAsia="SimSun"/>
          <w:sz w:val="24"/>
          <w:szCs w:val="24"/>
          <w:lang w:val="en-US" w:eastAsia="en-US"/>
        </w:rPr>
        <w:t xml:space="preserve">, </w:t>
      </w:r>
      <w:proofErr w:type="spellStart"/>
      <w:r w:rsidRPr="00C8233A">
        <w:rPr>
          <w:rFonts w:eastAsia="SimSun"/>
          <w:sz w:val="24"/>
          <w:szCs w:val="24"/>
          <w:lang w:val="en-US" w:eastAsia="en-US"/>
        </w:rPr>
        <w:t>capitalise</w:t>
      </w:r>
      <w:proofErr w:type="spellEnd"/>
      <w:r w:rsidRPr="00C8233A">
        <w:rPr>
          <w:rFonts w:eastAsia="SimSun"/>
          <w:sz w:val="24"/>
          <w:szCs w:val="24"/>
          <w:lang w:val="en-US" w:eastAsia="en-US"/>
        </w:rPr>
        <w:t xml:space="preserve"> each </w:t>
      </w:r>
      <w:r w:rsidRPr="00C8233A">
        <w:rPr>
          <w:rFonts w:eastAsia="SimSun"/>
          <w:color w:val="auto"/>
          <w:sz w:val="24"/>
          <w:szCs w:val="24"/>
          <w:lang w:val="en-US" w:eastAsia="en-US"/>
        </w:rPr>
        <w:t>word</w:t>
      </w:r>
      <w:r w:rsidRPr="00C8233A">
        <w:rPr>
          <w:rFonts w:eastAsia="SimSun"/>
          <w:sz w:val="24"/>
          <w:szCs w:val="24"/>
          <w:lang w:val="en-US" w:eastAsia="en-US"/>
        </w:rPr>
        <w:t xml:space="preserve"> in Times New Roman size 1</w:t>
      </w:r>
      <w:r w:rsidR="003544AB">
        <w:rPr>
          <w:rFonts w:eastAsia="SimSun"/>
          <w:sz w:val="24"/>
          <w:szCs w:val="24"/>
          <w:lang w:val="en-US" w:eastAsia="en-US"/>
        </w:rPr>
        <w:t>2</w:t>
      </w:r>
      <w:r w:rsidRPr="00C8233A">
        <w:rPr>
          <w:rFonts w:eastAsia="SimSun"/>
          <w:sz w:val="24"/>
          <w:szCs w:val="24"/>
          <w:lang w:val="en-US" w:eastAsia="en-US"/>
        </w:rPr>
        <w:t xml:space="preserve"> bold and italic. </w:t>
      </w:r>
    </w:p>
    <w:p w14:paraId="7E8CE81C" w14:textId="77777777" w:rsidR="00C8233A" w:rsidRPr="00C8233A" w:rsidRDefault="00C8233A" w:rsidP="00C8233A">
      <w:pPr>
        <w:widowControl w:val="0"/>
        <w:spacing w:after="0" w:line="276" w:lineRule="auto"/>
        <w:ind w:left="0" w:firstLine="0"/>
        <w:rPr>
          <w:rFonts w:eastAsia="SimSun"/>
          <w:sz w:val="24"/>
          <w:szCs w:val="24"/>
          <w:lang w:val="en-US" w:eastAsia="en-US"/>
        </w:rPr>
      </w:pPr>
    </w:p>
    <w:p w14:paraId="7EB17ECB" w14:textId="77777777" w:rsidR="00C8233A" w:rsidRPr="00C8233A" w:rsidRDefault="00C8233A" w:rsidP="00C8233A">
      <w:pPr>
        <w:widowControl w:val="0"/>
        <w:numPr>
          <w:ilvl w:val="0"/>
          <w:numId w:val="1"/>
        </w:numPr>
        <w:pBdr>
          <w:top w:val="nil"/>
          <w:left w:val="nil"/>
          <w:bottom w:val="nil"/>
          <w:right w:val="nil"/>
          <w:between w:val="nil"/>
        </w:pBdr>
        <w:spacing w:after="200" w:line="276" w:lineRule="auto"/>
        <w:ind w:left="360"/>
        <w:jc w:val="left"/>
        <w:rPr>
          <w:i/>
          <w:sz w:val="24"/>
          <w:szCs w:val="24"/>
          <w:lang w:val="en-US" w:eastAsia="en-US"/>
        </w:rPr>
      </w:pPr>
      <w:r w:rsidRPr="00C8233A">
        <w:rPr>
          <w:i/>
          <w:sz w:val="24"/>
          <w:szCs w:val="24"/>
          <w:lang w:val="en-US" w:eastAsia="en-US"/>
        </w:rPr>
        <w:t xml:space="preserve">Numbering </w:t>
      </w:r>
    </w:p>
    <w:p w14:paraId="7A5A1F10" w14:textId="0C1473F4" w:rsidR="00C8233A" w:rsidRPr="00C8233A" w:rsidRDefault="00C8233A" w:rsidP="00C8233A">
      <w:pPr>
        <w:widowControl w:val="0"/>
        <w:spacing w:after="0" w:line="276" w:lineRule="auto"/>
        <w:ind w:left="0" w:firstLine="0"/>
        <w:rPr>
          <w:rFonts w:eastAsia="SimSun"/>
          <w:sz w:val="24"/>
          <w:szCs w:val="24"/>
          <w:lang w:val="en-US" w:eastAsia="en-US"/>
        </w:rPr>
      </w:pPr>
      <w:r w:rsidRPr="00C8233A">
        <w:rPr>
          <w:rFonts w:eastAsia="SimSun"/>
          <w:sz w:val="24"/>
          <w:szCs w:val="24"/>
          <w:lang w:val="en-US" w:eastAsia="en-US"/>
        </w:rPr>
        <w:t>For any bullet points or numbering, use Times New Roman size 1</w:t>
      </w:r>
      <w:r w:rsidR="003544AB">
        <w:rPr>
          <w:rFonts w:eastAsia="SimSun"/>
          <w:sz w:val="24"/>
          <w:szCs w:val="24"/>
          <w:lang w:val="en-US" w:eastAsia="en-US"/>
        </w:rPr>
        <w:t>2</w:t>
      </w:r>
      <w:r w:rsidRPr="00C8233A">
        <w:rPr>
          <w:rFonts w:eastAsia="SimSun"/>
          <w:sz w:val="24"/>
          <w:szCs w:val="24"/>
          <w:lang w:val="en-US" w:eastAsia="en-US"/>
        </w:rPr>
        <w:t xml:space="preserve"> italic.</w:t>
      </w:r>
    </w:p>
    <w:p w14:paraId="6E66A99D" w14:textId="77777777" w:rsidR="00C8233A" w:rsidRPr="00C8233A" w:rsidRDefault="00C8233A" w:rsidP="00C8233A">
      <w:pPr>
        <w:keepNext/>
        <w:pBdr>
          <w:top w:val="nil"/>
          <w:left w:val="nil"/>
          <w:bottom w:val="nil"/>
          <w:right w:val="nil"/>
          <w:between w:val="nil"/>
        </w:pBdr>
        <w:spacing w:before="240" w:after="240" w:line="276" w:lineRule="auto"/>
        <w:ind w:left="0" w:firstLine="0"/>
        <w:jc w:val="left"/>
        <w:rPr>
          <w:b/>
          <w:smallCaps/>
          <w:sz w:val="24"/>
          <w:szCs w:val="24"/>
          <w:lang w:val="en-US" w:eastAsia="en-US"/>
        </w:rPr>
      </w:pPr>
      <w:r w:rsidRPr="00C8233A">
        <w:rPr>
          <w:b/>
          <w:smallCaps/>
          <w:sz w:val="24"/>
          <w:szCs w:val="24"/>
          <w:lang w:val="en-US" w:eastAsia="en-US"/>
        </w:rPr>
        <w:lastRenderedPageBreak/>
        <w:t>HEADING</w:t>
      </w:r>
    </w:p>
    <w:p w14:paraId="7385CF2A" w14:textId="77777777" w:rsidR="00C8233A" w:rsidRPr="00C8233A" w:rsidRDefault="00C8233A" w:rsidP="00C8233A">
      <w:pPr>
        <w:widowControl w:val="0"/>
        <w:spacing w:after="0" w:line="276" w:lineRule="auto"/>
        <w:ind w:left="0" w:firstLine="0"/>
        <w:rPr>
          <w:rFonts w:eastAsia="SimSun"/>
          <w:color w:val="auto"/>
          <w:sz w:val="24"/>
          <w:szCs w:val="24"/>
          <w:lang w:val="en-US" w:eastAsia="en-US"/>
        </w:rPr>
      </w:pPr>
      <w:r w:rsidRPr="00C8233A">
        <w:rPr>
          <w:rFonts w:eastAsia="SimSun"/>
          <w:sz w:val="24"/>
          <w:szCs w:val="24"/>
          <w:lang w:val="en-US" w:eastAsia="en-US"/>
        </w:rPr>
        <w:t xml:space="preserve">This template will </w:t>
      </w:r>
      <w:r w:rsidRPr="00C8233A">
        <w:rPr>
          <w:rFonts w:eastAsia="SimSun"/>
          <w:color w:val="auto"/>
          <w:sz w:val="24"/>
          <w:szCs w:val="24"/>
          <w:lang w:val="en-US" w:eastAsia="en-US"/>
        </w:rPr>
        <w:t>use the APA</w:t>
      </w:r>
      <w:r w:rsidRPr="00C8233A">
        <w:rPr>
          <w:rFonts w:eastAsia="SimSun"/>
          <w:sz w:val="24"/>
          <w:szCs w:val="24"/>
          <w:lang w:val="en-US" w:eastAsia="en-US"/>
        </w:rPr>
        <w:t xml:space="preserve"> style of citation and referencing index (American Psychological Association, 2016). </w:t>
      </w:r>
      <w:r w:rsidRPr="00C8233A">
        <w:rPr>
          <w:rFonts w:eastAsia="SimSun"/>
          <w:color w:val="auto"/>
          <w:sz w:val="24"/>
          <w:szCs w:val="24"/>
          <w:lang w:val="en-US" w:eastAsia="en-US"/>
        </w:rPr>
        <w:t xml:space="preserve">Authors should ensure that all references are cited in the text and vice versa. The reference list should contain only literature references cited in the article. Authors could refer to the reference examples listed on the APA website (American Psychological Association, </w:t>
      </w:r>
      <w:proofErr w:type="spellStart"/>
      <w:r w:rsidRPr="00C8233A">
        <w:rPr>
          <w:rFonts w:eastAsia="SimSun"/>
          <w:color w:val="auto"/>
          <w:sz w:val="24"/>
          <w:szCs w:val="24"/>
          <w:lang w:val="en-US" w:eastAsia="en-US"/>
        </w:rPr>
        <w:t>n.d</w:t>
      </w:r>
      <w:proofErr w:type="spellEnd"/>
      <w:r w:rsidRPr="00C8233A">
        <w:rPr>
          <w:rFonts w:eastAsia="SimSun"/>
          <w:color w:val="auto"/>
          <w:sz w:val="24"/>
          <w:szCs w:val="24"/>
          <w:lang w:val="en-US" w:eastAsia="en-US"/>
        </w:rPr>
        <w:t xml:space="preserve">) </w:t>
      </w:r>
    </w:p>
    <w:p w14:paraId="6F696415" w14:textId="77777777" w:rsidR="00C8233A" w:rsidRPr="00C8233A" w:rsidRDefault="00C8233A" w:rsidP="00C8233A">
      <w:pPr>
        <w:keepNext/>
        <w:pBdr>
          <w:top w:val="nil"/>
          <w:left w:val="nil"/>
          <w:bottom w:val="nil"/>
          <w:right w:val="nil"/>
          <w:between w:val="nil"/>
        </w:pBdr>
        <w:spacing w:before="240" w:after="240" w:line="276" w:lineRule="auto"/>
        <w:ind w:left="0" w:firstLine="0"/>
        <w:jc w:val="left"/>
        <w:rPr>
          <w:b/>
          <w:smallCaps/>
          <w:sz w:val="24"/>
          <w:szCs w:val="24"/>
          <w:lang w:val="en-US" w:eastAsia="en-US"/>
        </w:rPr>
      </w:pPr>
      <w:r w:rsidRPr="00C8233A">
        <w:rPr>
          <w:b/>
          <w:smallCaps/>
          <w:sz w:val="24"/>
          <w:szCs w:val="24"/>
          <w:lang w:val="en-US" w:eastAsia="en-US"/>
        </w:rPr>
        <w:t>TABLES AND FIGURES</w:t>
      </w:r>
    </w:p>
    <w:p w14:paraId="39317423" w14:textId="77777777" w:rsidR="00C8233A" w:rsidRPr="00C8233A" w:rsidRDefault="00C8233A" w:rsidP="00C8233A">
      <w:pPr>
        <w:widowControl w:val="0"/>
        <w:spacing w:after="0" w:line="276" w:lineRule="auto"/>
        <w:ind w:left="0" w:firstLine="0"/>
        <w:rPr>
          <w:rFonts w:eastAsia="SimSun"/>
          <w:szCs w:val="20"/>
          <w:lang w:val="en-US" w:eastAsia="en-US"/>
        </w:rPr>
      </w:pPr>
      <w:r w:rsidRPr="00C8233A">
        <w:rPr>
          <w:rFonts w:eastAsia="SimSun"/>
          <w:sz w:val="24"/>
          <w:szCs w:val="24"/>
          <w:lang w:val="en-US" w:eastAsia="en-US"/>
        </w:rPr>
        <w:t>Tables and figures should be numbered as shown in Table 1 and Figure 1</w:t>
      </w:r>
      <w:r w:rsidRPr="00C8233A">
        <w:rPr>
          <w:rFonts w:eastAsia="SimSun"/>
          <w:szCs w:val="20"/>
          <w:lang w:val="en-US" w:eastAsia="en-US"/>
        </w:rPr>
        <w:t xml:space="preserve">. </w:t>
      </w:r>
    </w:p>
    <w:p w14:paraId="39413BF5" w14:textId="77777777" w:rsidR="00C8233A" w:rsidRPr="00C8233A" w:rsidRDefault="00C8233A" w:rsidP="00C8233A">
      <w:pPr>
        <w:widowControl w:val="0"/>
        <w:spacing w:after="0" w:line="276" w:lineRule="auto"/>
        <w:ind w:left="0" w:firstLine="0"/>
        <w:rPr>
          <w:rFonts w:eastAsia="SimSun"/>
          <w:color w:val="auto"/>
          <w:szCs w:val="20"/>
          <w:lang w:val="en-US" w:eastAsia="en-US"/>
        </w:rPr>
      </w:pPr>
    </w:p>
    <w:p w14:paraId="16A5E64C" w14:textId="77777777" w:rsidR="00C8233A" w:rsidRPr="00C8233A" w:rsidRDefault="00C8233A" w:rsidP="00C8233A">
      <w:pPr>
        <w:widowControl w:val="0"/>
        <w:spacing w:after="0" w:line="276" w:lineRule="auto"/>
        <w:ind w:left="0" w:firstLine="0"/>
        <w:jc w:val="center"/>
        <w:rPr>
          <w:rFonts w:eastAsia="SimSun"/>
          <w:color w:val="auto"/>
          <w:sz w:val="24"/>
          <w:szCs w:val="24"/>
          <w:lang w:val="en-US" w:eastAsia="en-US"/>
        </w:rPr>
      </w:pPr>
      <w:r w:rsidRPr="00C8233A">
        <w:rPr>
          <w:rFonts w:eastAsia="SimSun"/>
          <w:b/>
          <w:color w:val="auto"/>
          <w:sz w:val="24"/>
          <w:szCs w:val="24"/>
          <w:lang w:val="en-US" w:eastAsia="en-US"/>
        </w:rPr>
        <w:t>Table 1:</w:t>
      </w:r>
      <w:r w:rsidRPr="00C8233A">
        <w:rPr>
          <w:rFonts w:eastAsia="SimSun"/>
          <w:color w:val="auto"/>
          <w:sz w:val="24"/>
          <w:szCs w:val="24"/>
          <w:lang w:val="en-US" w:eastAsia="en-US"/>
        </w:rPr>
        <w:t xml:space="preserve"> The first table</w:t>
      </w:r>
    </w:p>
    <w:p w14:paraId="75809F3D" w14:textId="77777777" w:rsidR="00C8233A" w:rsidRPr="00C8233A" w:rsidRDefault="00C8233A" w:rsidP="00C8233A">
      <w:pPr>
        <w:widowControl w:val="0"/>
        <w:spacing w:after="0" w:line="276" w:lineRule="auto"/>
        <w:ind w:left="0" w:firstLine="0"/>
        <w:jc w:val="center"/>
        <w:rPr>
          <w:rFonts w:eastAsia="SimSun"/>
          <w:color w:val="auto"/>
          <w:szCs w:val="20"/>
          <w:lang w:val="en-US" w:eastAsia="en-US"/>
        </w:rPr>
      </w:pPr>
    </w:p>
    <w:tbl>
      <w:tblPr>
        <w:tblW w:w="5840" w:type="dxa"/>
        <w:jc w:val="center"/>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2863"/>
        <w:gridCol w:w="2977"/>
      </w:tblGrid>
      <w:tr w:rsidR="00C8233A" w:rsidRPr="00C8233A" w14:paraId="3A8B3537" w14:textId="77777777" w:rsidTr="00CF2B1A">
        <w:trPr>
          <w:jc w:val="center"/>
        </w:trPr>
        <w:tc>
          <w:tcPr>
            <w:tcW w:w="2863" w:type="dxa"/>
            <w:tcBorders>
              <w:top w:val="single" w:sz="4" w:space="0" w:color="000000"/>
              <w:left w:val="nil"/>
              <w:bottom w:val="single" w:sz="4" w:space="0" w:color="000000"/>
            </w:tcBorders>
          </w:tcPr>
          <w:p w14:paraId="6269D8C0" w14:textId="77777777" w:rsidR="00C8233A" w:rsidRPr="00C8233A" w:rsidRDefault="00C8233A" w:rsidP="00C8233A">
            <w:pPr>
              <w:widowControl w:val="0"/>
              <w:spacing w:after="0" w:line="276" w:lineRule="auto"/>
              <w:ind w:left="0" w:firstLine="0"/>
              <w:jc w:val="center"/>
              <w:rPr>
                <w:rFonts w:eastAsia="SimSun"/>
                <w:b/>
                <w:color w:val="auto"/>
                <w:sz w:val="22"/>
                <w:lang w:val="en-US" w:eastAsia="en-US"/>
              </w:rPr>
            </w:pPr>
            <w:r w:rsidRPr="00C8233A">
              <w:rPr>
                <w:rFonts w:eastAsia="SimSun"/>
                <w:b/>
                <w:color w:val="auto"/>
                <w:sz w:val="22"/>
                <w:lang w:val="en-US" w:eastAsia="en-US"/>
              </w:rPr>
              <w:t>Category</w:t>
            </w:r>
          </w:p>
        </w:tc>
        <w:tc>
          <w:tcPr>
            <w:tcW w:w="2977" w:type="dxa"/>
            <w:tcBorders>
              <w:top w:val="single" w:sz="4" w:space="0" w:color="000000"/>
              <w:bottom w:val="single" w:sz="4" w:space="0" w:color="000000"/>
              <w:right w:val="nil"/>
            </w:tcBorders>
          </w:tcPr>
          <w:p w14:paraId="11AD25AE" w14:textId="77777777" w:rsidR="00C8233A" w:rsidRPr="00C8233A" w:rsidRDefault="00C8233A" w:rsidP="00C8233A">
            <w:pPr>
              <w:widowControl w:val="0"/>
              <w:spacing w:after="0" w:line="276" w:lineRule="auto"/>
              <w:ind w:left="0" w:firstLine="0"/>
              <w:jc w:val="left"/>
              <w:rPr>
                <w:rFonts w:eastAsia="SimSun"/>
                <w:b/>
                <w:color w:val="auto"/>
                <w:sz w:val="22"/>
                <w:lang w:val="en-US" w:eastAsia="en-US"/>
              </w:rPr>
            </w:pPr>
            <w:r w:rsidRPr="00C8233A">
              <w:rPr>
                <w:rFonts w:eastAsia="SimSun"/>
                <w:b/>
                <w:color w:val="auto"/>
                <w:sz w:val="22"/>
                <w:lang w:val="en-US" w:eastAsia="en-US"/>
              </w:rPr>
              <w:t>Description</w:t>
            </w:r>
          </w:p>
        </w:tc>
      </w:tr>
      <w:tr w:rsidR="00C8233A" w:rsidRPr="00C8233A" w14:paraId="77A07B58" w14:textId="77777777" w:rsidTr="00CF2B1A">
        <w:trPr>
          <w:jc w:val="center"/>
        </w:trPr>
        <w:tc>
          <w:tcPr>
            <w:tcW w:w="2863" w:type="dxa"/>
            <w:tcBorders>
              <w:top w:val="single" w:sz="4" w:space="0" w:color="000000"/>
              <w:left w:val="nil"/>
            </w:tcBorders>
          </w:tcPr>
          <w:p w14:paraId="098550E1" w14:textId="77777777" w:rsidR="00C8233A" w:rsidRPr="00C8233A" w:rsidRDefault="00C8233A" w:rsidP="00C8233A">
            <w:pPr>
              <w:widowControl w:val="0"/>
              <w:spacing w:after="0" w:line="276" w:lineRule="auto"/>
              <w:ind w:left="0" w:firstLine="0"/>
              <w:jc w:val="center"/>
              <w:rPr>
                <w:rFonts w:eastAsia="SimSun"/>
                <w:color w:val="auto"/>
                <w:sz w:val="22"/>
                <w:lang w:val="en-US" w:eastAsia="en-US"/>
              </w:rPr>
            </w:pPr>
            <w:r w:rsidRPr="00C8233A">
              <w:rPr>
                <w:rFonts w:eastAsia="SimSun"/>
                <w:color w:val="auto"/>
                <w:sz w:val="22"/>
                <w:lang w:val="en-US" w:eastAsia="en-US"/>
              </w:rPr>
              <w:t>1</w:t>
            </w:r>
          </w:p>
        </w:tc>
        <w:tc>
          <w:tcPr>
            <w:tcW w:w="2977" w:type="dxa"/>
            <w:tcBorders>
              <w:top w:val="single" w:sz="4" w:space="0" w:color="000000"/>
              <w:right w:val="nil"/>
            </w:tcBorders>
          </w:tcPr>
          <w:p w14:paraId="5A7C8FAB" w14:textId="77777777" w:rsidR="00C8233A" w:rsidRPr="00C8233A" w:rsidRDefault="00C8233A" w:rsidP="00C8233A">
            <w:pPr>
              <w:widowControl w:val="0"/>
              <w:spacing w:after="0" w:line="276" w:lineRule="auto"/>
              <w:ind w:left="0" w:firstLine="0"/>
              <w:jc w:val="left"/>
              <w:rPr>
                <w:rFonts w:eastAsia="SimSun"/>
                <w:color w:val="auto"/>
                <w:sz w:val="22"/>
                <w:lang w:val="en-US" w:eastAsia="en-US"/>
              </w:rPr>
            </w:pPr>
            <w:r w:rsidRPr="00C8233A">
              <w:rPr>
                <w:rFonts w:eastAsia="SimSun"/>
                <w:color w:val="auto"/>
                <w:sz w:val="22"/>
                <w:lang w:val="en-US" w:eastAsia="en-US"/>
              </w:rPr>
              <w:t>Explanation 1</w:t>
            </w:r>
          </w:p>
        </w:tc>
      </w:tr>
      <w:tr w:rsidR="00C8233A" w:rsidRPr="00C8233A" w14:paraId="51737314" w14:textId="77777777" w:rsidTr="00CF2B1A">
        <w:trPr>
          <w:jc w:val="center"/>
        </w:trPr>
        <w:tc>
          <w:tcPr>
            <w:tcW w:w="2863" w:type="dxa"/>
            <w:tcBorders>
              <w:left w:val="nil"/>
            </w:tcBorders>
          </w:tcPr>
          <w:p w14:paraId="62A8D235" w14:textId="77777777" w:rsidR="00C8233A" w:rsidRPr="00C8233A" w:rsidRDefault="00C8233A" w:rsidP="00C8233A">
            <w:pPr>
              <w:widowControl w:val="0"/>
              <w:spacing w:after="0" w:line="276" w:lineRule="auto"/>
              <w:ind w:left="0" w:firstLine="0"/>
              <w:jc w:val="center"/>
              <w:rPr>
                <w:rFonts w:eastAsia="SimSun"/>
                <w:color w:val="auto"/>
                <w:sz w:val="22"/>
                <w:lang w:val="en-US" w:eastAsia="en-US"/>
              </w:rPr>
            </w:pPr>
            <w:r w:rsidRPr="00C8233A">
              <w:rPr>
                <w:rFonts w:eastAsia="SimSun"/>
                <w:color w:val="auto"/>
                <w:sz w:val="22"/>
                <w:lang w:val="en-US" w:eastAsia="en-US"/>
              </w:rPr>
              <w:t>2</w:t>
            </w:r>
          </w:p>
        </w:tc>
        <w:tc>
          <w:tcPr>
            <w:tcW w:w="2977" w:type="dxa"/>
            <w:tcBorders>
              <w:right w:val="nil"/>
            </w:tcBorders>
          </w:tcPr>
          <w:p w14:paraId="0195232F" w14:textId="77777777" w:rsidR="00C8233A" w:rsidRPr="00C8233A" w:rsidRDefault="00C8233A" w:rsidP="00C8233A">
            <w:pPr>
              <w:widowControl w:val="0"/>
              <w:spacing w:after="0" w:line="276" w:lineRule="auto"/>
              <w:ind w:left="0" w:firstLine="0"/>
              <w:jc w:val="left"/>
              <w:rPr>
                <w:rFonts w:eastAsia="SimSun"/>
                <w:color w:val="auto"/>
                <w:sz w:val="22"/>
                <w:lang w:val="en-US" w:eastAsia="en-US"/>
              </w:rPr>
            </w:pPr>
            <w:r w:rsidRPr="00C8233A">
              <w:rPr>
                <w:rFonts w:eastAsia="SimSun"/>
                <w:color w:val="auto"/>
                <w:sz w:val="22"/>
                <w:lang w:val="en-US" w:eastAsia="en-US"/>
              </w:rPr>
              <w:t>Explanation 2</w:t>
            </w:r>
          </w:p>
        </w:tc>
      </w:tr>
      <w:tr w:rsidR="00C8233A" w:rsidRPr="00C8233A" w14:paraId="355D24E0" w14:textId="77777777" w:rsidTr="00CF2B1A">
        <w:trPr>
          <w:jc w:val="center"/>
        </w:trPr>
        <w:tc>
          <w:tcPr>
            <w:tcW w:w="2863" w:type="dxa"/>
            <w:tcBorders>
              <w:left w:val="nil"/>
            </w:tcBorders>
          </w:tcPr>
          <w:p w14:paraId="5512982A" w14:textId="77777777" w:rsidR="00C8233A" w:rsidRPr="00C8233A" w:rsidRDefault="00C8233A" w:rsidP="00C8233A">
            <w:pPr>
              <w:widowControl w:val="0"/>
              <w:spacing w:after="0" w:line="276" w:lineRule="auto"/>
              <w:ind w:left="0" w:firstLine="0"/>
              <w:jc w:val="center"/>
              <w:rPr>
                <w:rFonts w:eastAsia="SimSun"/>
                <w:color w:val="auto"/>
                <w:sz w:val="22"/>
                <w:lang w:val="en-US" w:eastAsia="en-US"/>
              </w:rPr>
            </w:pPr>
            <w:r w:rsidRPr="00C8233A">
              <w:rPr>
                <w:rFonts w:eastAsia="SimSun"/>
                <w:color w:val="auto"/>
                <w:sz w:val="22"/>
                <w:lang w:val="en-US" w:eastAsia="en-US"/>
              </w:rPr>
              <w:t>3</w:t>
            </w:r>
          </w:p>
        </w:tc>
        <w:tc>
          <w:tcPr>
            <w:tcW w:w="2977" w:type="dxa"/>
            <w:tcBorders>
              <w:right w:val="nil"/>
            </w:tcBorders>
          </w:tcPr>
          <w:p w14:paraId="456456A7" w14:textId="77777777" w:rsidR="00C8233A" w:rsidRPr="00C8233A" w:rsidRDefault="00C8233A" w:rsidP="00C8233A">
            <w:pPr>
              <w:widowControl w:val="0"/>
              <w:spacing w:after="0" w:line="276" w:lineRule="auto"/>
              <w:ind w:left="0" w:firstLine="0"/>
              <w:jc w:val="left"/>
              <w:rPr>
                <w:rFonts w:eastAsia="SimSun"/>
                <w:color w:val="auto"/>
                <w:sz w:val="22"/>
                <w:lang w:val="en-US" w:eastAsia="en-US"/>
              </w:rPr>
            </w:pPr>
            <w:r w:rsidRPr="00C8233A">
              <w:rPr>
                <w:rFonts w:eastAsia="SimSun"/>
                <w:color w:val="auto"/>
                <w:sz w:val="22"/>
                <w:lang w:val="en-US" w:eastAsia="en-US"/>
              </w:rPr>
              <w:t>Explanation 3</w:t>
            </w:r>
          </w:p>
        </w:tc>
      </w:tr>
      <w:tr w:rsidR="00C8233A" w:rsidRPr="00C8233A" w14:paraId="7651055F" w14:textId="77777777" w:rsidTr="00CF2B1A">
        <w:trPr>
          <w:jc w:val="center"/>
        </w:trPr>
        <w:tc>
          <w:tcPr>
            <w:tcW w:w="2863" w:type="dxa"/>
            <w:tcBorders>
              <w:left w:val="nil"/>
              <w:bottom w:val="single" w:sz="4" w:space="0" w:color="000000"/>
            </w:tcBorders>
          </w:tcPr>
          <w:p w14:paraId="515C87E8" w14:textId="77777777" w:rsidR="00C8233A" w:rsidRPr="00C8233A" w:rsidRDefault="00C8233A" w:rsidP="00C8233A">
            <w:pPr>
              <w:widowControl w:val="0"/>
              <w:spacing w:after="0" w:line="276" w:lineRule="auto"/>
              <w:ind w:left="0" w:firstLine="0"/>
              <w:jc w:val="center"/>
              <w:rPr>
                <w:rFonts w:eastAsia="SimSun"/>
                <w:color w:val="auto"/>
                <w:sz w:val="22"/>
                <w:lang w:val="en-US" w:eastAsia="en-US"/>
              </w:rPr>
            </w:pPr>
            <w:r w:rsidRPr="00C8233A">
              <w:rPr>
                <w:rFonts w:eastAsia="SimSun"/>
                <w:color w:val="auto"/>
                <w:sz w:val="22"/>
                <w:lang w:val="en-US" w:eastAsia="en-US"/>
              </w:rPr>
              <w:t>4</w:t>
            </w:r>
          </w:p>
        </w:tc>
        <w:tc>
          <w:tcPr>
            <w:tcW w:w="2977" w:type="dxa"/>
            <w:tcBorders>
              <w:bottom w:val="single" w:sz="4" w:space="0" w:color="000000"/>
              <w:right w:val="nil"/>
            </w:tcBorders>
          </w:tcPr>
          <w:p w14:paraId="65D6A3A6" w14:textId="77777777" w:rsidR="00C8233A" w:rsidRPr="00C8233A" w:rsidRDefault="00C8233A" w:rsidP="00C8233A">
            <w:pPr>
              <w:widowControl w:val="0"/>
              <w:spacing w:after="0" w:line="276" w:lineRule="auto"/>
              <w:ind w:left="0" w:firstLine="0"/>
              <w:jc w:val="left"/>
              <w:rPr>
                <w:rFonts w:eastAsia="SimSun"/>
                <w:color w:val="auto"/>
                <w:sz w:val="22"/>
                <w:lang w:val="en-US" w:eastAsia="en-US"/>
              </w:rPr>
            </w:pPr>
            <w:r w:rsidRPr="00C8233A">
              <w:rPr>
                <w:rFonts w:eastAsia="SimSun"/>
                <w:color w:val="auto"/>
                <w:sz w:val="22"/>
                <w:lang w:val="en-US" w:eastAsia="en-US"/>
              </w:rPr>
              <w:t>Explanation 4</w:t>
            </w:r>
          </w:p>
        </w:tc>
      </w:tr>
    </w:tbl>
    <w:p w14:paraId="1D480733" w14:textId="77777777" w:rsidR="00C8233A" w:rsidRPr="00C8233A" w:rsidRDefault="00C8233A" w:rsidP="00C8233A">
      <w:pPr>
        <w:widowControl w:val="0"/>
        <w:spacing w:after="0" w:line="276" w:lineRule="auto"/>
        <w:ind w:left="0" w:firstLine="0"/>
        <w:jc w:val="left"/>
        <w:rPr>
          <w:rFonts w:eastAsia="SimSun"/>
          <w:b/>
          <w:color w:val="auto"/>
          <w:sz w:val="22"/>
          <w:lang w:val="en-US" w:eastAsia="en-US"/>
        </w:rPr>
      </w:pPr>
    </w:p>
    <w:p w14:paraId="6F48E267" w14:textId="77777777" w:rsidR="00C8233A" w:rsidRPr="00C8233A" w:rsidRDefault="00C8233A" w:rsidP="00C8233A">
      <w:pPr>
        <w:widowControl w:val="0"/>
        <w:spacing w:after="0" w:line="276" w:lineRule="auto"/>
        <w:ind w:left="0" w:firstLine="0"/>
        <w:jc w:val="left"/>
        <w:rPr>
          <w:rFonts w:eastAsia="SimSun"/>
          <w:b/>
          <w:color w:val="auto"/>
          <w:sz w:val="22"/>
          <w:lang w:val="en-US" w:eastAsia="en-US"/>
        </w:rPr>
      </w:pPr>
    </w:p>
    <w:p w14:paraId="5A227012" w14:textId="77777777" w:rsidR="00C8233A" w:rsidRPr="00C8233A" w:rsidRDefault="00C8233A" w:rsidP="00C8233A">
      <w:pPr>
        <w:widowControl w:val="0"/>
        <w:spacing w:after="0" w:line="276" w:lineRule="auto"/>
        <w:ind w:left="0" w:firstLine="0"/>
        <w:jc w:val="center"/>
        <w:rPr>
          <w:rFonts w:eastAsia="SimSun"/>
          <w:b/>
          <w:color w:val="auto"/>
          <w:szCs w:val="20"/>
          <w:lang w:val="en-US" w:eastAsia="en-US"/>
        </w:rPr>
      </w:pPr>
      <w:r w:rsidRPr="00C8233A">
        <w:rPr>
          <w:rFonts w:eastAsia="SimSun"/>
          <w:b/>
          <w:noProof/>
          <w:color w:val="auto"/>
          <w:szCs w:val="20"/>
          <w:lang w:val="en-US" w:eastAsia="en-US"/>
        </w:rPr>
        <w:drawing>
          <wp:inline distT="0" distB="0" distL="0" distR="0" wp14:anchorId="7F38FF40" wp14:editId="3D6A88E8">
            <wp:extent cx="1515103" cy="1209675"/>
            <wp:effectExtent l="0" t="0" r="9525" b="0"/>
            <wp:docPr id="2" name="image1.jp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sign&#10;&#10;Description automatically generated"/>
                    <pic:cNvPicPr preferRelativeResize="0"/>
                  </pic:nvPicPr>
                  <pic:blipFill>
                    <a:blip r:embed="rId11"/>
                    <a:srcRect/>
                    <a:stretch>
                      <a:fillRect/>
                    </a:stretch>
                  </pic:blipFill>
                  <pic:spPr>
                    <a:xfrm>
                      <a:off x="0" y="0"/>
                      <a:ext cx="1519002" cy="1212788"/>
                    </a:xfrm>
                    <a:prstGeom prst="rect">
                      <a:avLst/>
                    </a:prstGeom>
                    <a:ln/>
                  </pic:spPr>
                </pic:pic>
              </a:graphicData>
            </a:graphic>
          </wp:inline>
        </w:drawing>
      </w:r>
    </w:p>
    <w:p w14:paraId="763236AE" w14:textId="77777777" w:rsidR="00C8233A" w:rsidRPr="00C8233A" w:rsidRDefault="00C8233A" w:rsidP="00C8233A">
      <w:pPr>
        <w:widowControl w:val="0"/>
        <w:tabs>
          <w:tab w:val="left" w:pos="3600"/>
        </w:tabs>
        <w:spacing w:after="0" w:line="276" w:lineRule="auto"/>
        <w:ind w:left="0" w:firstLine="0"/>
        <w:jc w:val="left"/>
        <w:rPr>
          <w:rFonts w:eastAsia="SimSun"/>
          <w:i/>
          <w:color w:val="auto"/>
          <w:szCs w:val="20"/>
          <w:lang w:val="en-US" w:eastAsia="en-US"/>
        </w:rPr>
      </w:pPr>
      <w:r w:rsidRPr="00C8233A">
        <w:rPr>
          <w:rFonts w:eastAsia="SimSun"/>
          <w:i/>
          <w:color w:val="auto"/>
          <w:szCs w:val="20"/>
          <w:lang w:val="en-US" w:eastAsia="en-US"/>
        </w:rPr>
        <w:tab/>
      </w:r>
    </w:p>
    <w:p w14:paraId="7F68B0BC" w14:textId="77777777" w:rsidR="00C8233A" w:rsidRPr="00C8233A" w:rsidRDefault="00C8233A" w:rsidP="00C8233A">
      <w:pPr>
        <w:widowControl w:val="0"/>
        <w:spacing w:after="0" w:line="276" w:lineRule="auto"/>
        <w:ind w:left="0" w:firstLine="0"/>
        <w:jc w:val="center"/>
        <w:rPr>
          <w:rFonts w:eastAsia="SimSun"/>
          <w:color w:val="auto"/>
          <w:sz w:val="24"/>
          <w:szCs w:val="24"/>
          <w:lang w:val="en-US" w:eastAsia="en-US"/>
        </w:rPr>
      </w:pPr>
      <w:r w:rsidRPr="00C8233A">
        <w:rPr>
          <w:rFonts w:eastAsia="SimSun"/>
          <w:b/>
          <w:color w:val="auto"/>
          <w:sz w:val="24"/>
          <w:szCs w:val="24"/>
          <w:lang w:val="en-US" w:eastAsia="en-US"/>
        </w:rPr>
        <w:t>Figure 1:</w:t>
      </w:r>
      <w:r w:rsidRPr="00C8233A">
        <w:rPr>
          <w:rFonts w:eastAsia="SimSun"/>
          <w:color w:val="auto"/>
          <w:sz w:val="24"/>
          <w:szCs w:val="24"/>
          <w:lang w:val="en-US" w:eastAsia="en-US"/>
        </w:rPr>
        <w:t xml:space="preserve"> The first figure </w:t>
      </w:r>
    </w:p>
    <w:p w14:paraId="0C6EA11F" w14:textId="77777777" w:rsidR="00C8233A" w:rsidRPr="00C8233A" w:rsidRDefault="00C8233A" w:rsidP="00C8233A">
      <w:pPr>
        <w:keepNext/>
        <w:pBdr>
          <w:top w:val="nil"/>
          <w:left w:val="nil"/>
          <w:bottom w:val="nil"/>
          <w:right w:val="nil"/>
          <w:between w:val="nil"/>
        </w:pBdr>
        <w:spacing w:before="240" w:after="240" w:line="276" w:lineRule="auto"/>
        <w:ind w:left="0" w:firstLine="0"/>
        <w:jc w:val="left"/>
        <w:rPr>
          <w:b/>
          <w:smallCaps/>
          <w:sz w:val="24"/>
          <w:szCs w:val="24"/>
          <w:lang w:val="en-US" w:eastAsia="en-US"/>
        </w:rPr>
      </w:pPr>
      <w:r w:rsidRPr="00C8233A">
        <w:rPr>
          <w:b/>
          <w:smallCaps/>
          <w:sz w:val="24"/>
          <w:szCs w:val="24"/>
          <w:lang w:val="en-US" w:eastAsia="en-US"/>
        </w:rPr>
        <w:t>REFERENCES</w:t>
      </w:r>
      <w:r w:rsidRPr="00C8233A">
        <w:rPr>
          <w:b/>
          <w:smallCaps/>
          <w:sz w:val="24"/>
          <w:szCs w:val="24"/>
          <w:lang w:val="en-US" w:eastAsia="en-US"/>
        </w:rPr>
        <w:tab/>
      </w:r>
    </w:p>
    <w:p w14:paraId="0B27E9D2" w14:textId="77777777" w:rsidR="00C8233A" w:rsidRPr="00C8233A" w:rsidRDefault="00C8233A" w:rsidP="00C8233A">
      <w:pPr>
        <w:widowControl w:val="0"/>
        <w:spacing w:after="0" w:line="276" w:lineRule="auto"/>
        <w:ind w:left="360" w:hanging="360"/>
        <w:rPr>
          <w:rFonts w:eastAsia="SimSun"/>
          <w:color w:val="auto"/>
          <w:sz w:val="24"/>
          <w:szCs w:val="24"/>
          <w:lang w:val="en-US" w:eastAsia="en-US"/>
        </w:rPr>
      </w:pPr>
      <w:r w:rsidRPr="00C8233A">
        <w:rPr>
          <w:rFonts w:eastAsia="SimSun"/>
          <w:color w:val="auto"/>
          <w:sz w:val="24"/>
          <w:szCs w:val="24"/>
          <w:lang w:val="en-US" w:eastAsia="en-US"/>
        </w:rPr>
        <w:t xml:space="preserve">American Psychological Association (2016). </w:t>
      </w:r>
      <w:r w:rsidRPr="00C8233A">
        <w:rPr>
          <w:rFonts w:eastAsia="SimSun"/>
          <w:i/>
          <w:color w:val="auto"/>
          <w:sz w:val="24"/>
          <w:szCs w:val="24"/>
          <w:lang w:val="en-US" w:eastAsia="en-US"/>
        </w:rPr>
        <w:t>Publication manual of the American Psychological</w:t>
      </w:r>
      <w:r w:rsidRPr="00C8233A">
        <w:rPr>
          <w:rFonts w:eastAsia="SimSun"/>
          <w:color w:val="auto"/>
          <w:sz w:val="24"/>
          <w:szCs w:val="24"/>
          <w:lang w:val="en-US" w:eastAsia="en-US"/>
        </w:rPr>
        <w:t xml:space="preserve"> </w:t>
      </w:r>
      <w:r w:rsidRPr="00C8233A">
        <w:rPr>
          <w:rFonts w:eastAsia="SimSun"/>
          <w:i/>
          <w:color w:val="auto"/>
          <w:sz w:val="24"/>
          <w:szCs w:val="24"/>
          <w:lang w:val="en-US" w:eastAsia="en-US"/>
        </w:rPr>
        <w:t xml:space="preserve">Association. </w:t>
      </w:r>
      <w:r w:rsidRPr="00C8233A">
        <w:rPr>
          <w:rFonts w:eastAsia="SimSun"/>
          <w:color w:val="auto"/>
          <w:sz w:val="24"/>
          <w:szCs w:val="24"/>
          <w:lang w:val="en-US" w:eastAsia="en-US"/>
        </w:rPr>
        <w:t>Washington, DC: American Psychological Association.</w:t>
      </w:r>
    </w:p>
    <w:p w14:paraId="1541E2AD" w14:textId="77777777" w:rsidR="00C8233A" w:rsidRPr="00C8233A" w:rsidRDefault="00C8233A" w:rsidP="00C8233A">
      <w:pPr>
        <w:widowControl w:val="0"/>
        <w:spacing w:after="0" w:line="276" w:lineRule="auto"/>
        <w:ind w:left="360" w:hanging="360"/>
        <w:rPr>
          <w:rFonts w:eastAsia="SimSun"/>
          <w:color w:val="auto"/>
          <w:sz w:val="24"/>
          <w:szCs w:val="24"/>
          <w:lang w:val="en-US" w:eastAsia="en-US"/>
        </w:rPr>
      </w:pPr>
      <w:r w:rsidRPr="00C8233A">
        <w:rPr>
          <w:rFonts w:eastAsia="SimSun"/>
          <w:color w:val="auto"/>
          <w:sz w:val="24"/>
          <w:szCs w:val="24"/>
          <w:lang w:val="en-US" w:eastAsia="en-US"/>
        </w:rPr>
        <w:t>American Psychological Association. (</w:t>
      </w:r>
      <w:proofErr w:type="spellStart"/>
      <w:proofErr w:type="gramStart"/>
      <w:r w:rsidRPr="00C8233A">
        <w:rPr>
          <w:rFonts w:eastAsia="SimSun"/>
          <w:color w:val="auto"/>
          <w:sz w:val="24"/>
          <w:szCs w:val="24"/>
          <w:lang w:val="en-US" w:eastAsia="en-US"/>
        </w:rPr>
        <w:t>n.</w:t>
      </w:r>
      <w:proofErr w:type="gramEnd"/>
      <w:r w:rsidRPr="00C8233A">
        <w:rPr>
          <w:rFonts w:eastAsia="SimSun"/>
          <w:color w:val="auto"/>
          <w:sz w:val="24"/>
          <w:szCs w:val="24"/>
          <w:lang w:val="en-US" w:eastAsia="en-US"/>
        </w:rPr>
        <w:t>d</w:t>
      </w:r>
      <w:proofErr w:type="spellEnd"/>
      <w:r w:rsidRPr="00C8233A">
        <w:rPr>
          <w:rFonts w:eastAsia="SimSun"/>
          <w:color w:val="auto"/>
          <w:sz w:val="24"/>
          <w:szCs w:val="24"/>
          <w:lang w:val="en-US" w:eastAsia="en-US"/>
        </w:rPr>
        <w:t xml:space="preserve">). </w:t>
      </w:r>
      <w:r w:rsidRPr="00C8233A">
        <w:rPr>
          <w:rFonts w:eastAsia="SimSun"/>
          <w:i/>
          <w:iCs/>
          <w:color w:val="auto"/>
          <w:sz w:val="24"/>
          <w:szCs w:val="24"/>
          <w:lang w:val="en-US" w:eastAsia="en-US"/>
        </w:rPr>
        <w:t>Reference examples</w:t>
      </w:r>
      <w:r w:rsidRPr="00C8233A">
        <w:rPr>
          <w:rFonts w:eastAsia="SimSun"/>
          <w:color w:val="auto"/>
          <w:sz w:val="24"/>
          <w:szCs w:val="24"/>
          <w:lang w:val="en-US" w:eastAsia="en-US"/>
        </w:rPr>
        <w:t>. Retrieved Dec 6, 2021, from https://apastyle.apa.org/style-grammar-guidelines/references/examples</w:t>
      </w:r>
    </w:p>
    <w:p w14:paraId="1BA1C1F8" w14:textId="77777777" w:rsidR="00C8233A" w:rsidRPr="00C8233A" w:rsidRDefault="00C8233A" w:rsidP="00C8233A">
      <w:pPr>
        <w:widowControl w:val="0"/>
        <w:spacing w:after="0" w:line="276" w:lineRule="auto"/>
        <w:ind w:left="360" w:hanging="360"/>
        <w:rPr>
          <w:rFonts w:eastAsia="SimSun"/>
          <w:color w:val="auto"/>
          <w:sz w:val="24"/>
          <w:szCs w:val="24"/>
          <w:lang w:val="en-US" w:eastAsia="en-US"/>
        </w:rPr>
      </w:pPr>
      <w:r w:rsidRPr="00C8233A">
        <w:rPr>
          <w:rFonts w:eastAsia="SimSun"/>
          <w:color w:val="auto"/>
          <w:sz w:val="24"/>
          <w:szCs w:val="24"/>
          <w:lang w:val="en-US" w:eastAsia="en-US"/>
        </w:rPr>
        <w:t xml:space="preserve">Metzger, S. A., &amp; Paxton, R. J. (2016). Gaming history: A framework for what video games teach about the past. </w:t>
      </w:r>
      <w:r w:rsidRPr="00C8233A">
        <w:rPr>
          <w:rFonts w:eastAsia="SimSun"/>
          <w:i/>
          <w:color w:val="auto"/>
          <w:sz w:val="24"/>
          <w:szCs w:val="24"/>
          <w:lang w:val="en-US" w:eastAsia="en-US"/>
        </w:rPr>
        <w:t>Theory and Research in Social Education, 44(</w:t>
      </w:r>
      <w:r w:rsidRPr="00C8233A">
        <w:rPr>
          <w:rFonts w:eastAsia="SimSun"/>
          <w:color w:val="auto"/>
          <w:sz w:val="24"/>
          <w:szCs w:val="24"/>
          <w:lang w:val="en-US" w:eastAsia="en-US"/>
        </w:rPr>
        <w:t xml:space="preserve">4), 532–564. </w:t>
      </w:r>
    </w:p>
    <w:p w14:paraId="279B06A2" w14:textId="77777777" w:rsidR="00C8233A" w:rsidRPr="00C8233A" w:rsidRDefault="00C8233A" w:rsidP="00C8233A">
      <w:pPr>
        <w:widowControl w:val="0"/>
        <w:spacing w:after="0" w:line="276" w:lineRule="auto"/>
        <w:ind w:left="360" w:hanging="360"/>
        <w:rPr>
          <w:rFonts w:eastAsia="SimSun"/>
          <w:color w:val="auto"/>
          <w:sz w:val="24"/>
          <w:szCs w:val="24"/>
          <w:lang w:val="en-US" w:eastAsia="en-US"/>
        </w:rPr>
      </w:pPr>
      <w:r w:rsidRPr="00C8233A">
        <w:rPr>
          <w:rFonts w:eastAsia="SimSun"/>
          <w:color w:val="auto"/>
          <w:sz w:val="24"/>
          <w:szCs w:val="24"/>
          <w:lang w:val="en-US" w:eastAsia="en-US"/>
        </w:rPr>
        <w:t xml:space="preserve">Stenros, J. (2015). </w:t>
      </w:r>
      <w:r w:rsidRPr="00C8233A">
        <w:rPr>
          <w:rFonts w:eastAsia="SimSun"/>
          <w:i/>
          <w:color w:val="auto"/>
          <w:sz w:val="24"/>
          <w:szCs w:val="24"/>
          <w:lang w:val="en-US" w:eastAsia="en-US"/>
        </w:rPr>
        <w:t>Playfulness, play, and games</w:t>
      </w:r>
      <w:r w:rsidRPr="00C8233A">
        <w:rPr>
          <w:rFonts w:eastAsia="SimSun"/>
          <w:color w:val="auto"/>
          <w:sz w:val="24"/>
          <w:szCs w:val="24"/>
          <w:lang w:val="en-US" w:eastAsia="en-US"/>
        </w:rPr>
        <w:t>. Finland: Taylor.</w:t>
      </w:r>
    </w:p>
    <w:p w14:paraId="015A4FE5" w14:textId="7306EBAC" w:rsidR="00C8233A" w:rsidRPr="00C8233A" w:rsidRDefault="00C8233A" w:rsidP="00C8233A">
      <w:pPr>
        <w:widowControl w:val="0"/>
        <w:spacing w:after="0" w:line="276" w:lineRule="auto"/>
        <w:ind w:left="360" w:hanging="360"/>
        <w:rPr>
          <w:rFonts w:eastAsia="SimSun"/>
          <w:color w:val="auto"/>
          <w:sz w:val="24"/>
          <w:szCs w:val="24"/>
          <w:lang w:val="en-US" w:eastAsia="en-US"/>
        </w:rPr>
      </w:pPr>
      <w:r w:rsidRPr="00C8233A">
        <w:rPr>
          <w:rFonts w:eastAsia="SimSun"/>
          <w:color w:val="auto"/>
          <w:sz w:val="24"/>
          <w:szCs w:val="24"/>
          <w:lang w:val="en-US" w:eastAsia="en-US"/>
        </w:rPr>
        <w:t xml:space="preserve">Wilhelm, C. (2018). Gender role orientation and gaming behavior revisited: Examining mediated and moderated effects. </w:t>
      </w:r>
      <w:r w:rsidRPr="00C8233A">
        <w:rPr>
          <w:rFonts w:eastAsia="SimSun"/>
          <w:i/>
          <w:color w:val="auto"/>
          <w:sz w:val="24"/>
          <w:szCs w:val="24"/>
          <w:lang w:val="en-US" w:eastAsia="en-US"/>
        </w:rPr>
        <w:t>Information Communication and Society</w:t>
      </w:r>
      <w:r w:rsidRPr="00C8233A">
        <w:rPr>
          <w:rFonts w:eastAsia="SimSun"/>
          <w:color w:val="auto"/>
          <w:sz w:val="24"/>
          <w:szCs w:val="24"/>
          <w:lang w:val="en-US" w:eastAsia="en-US"/>
        </w:rPr>
        <w:t xml:space="preserve">, </w:t>
      </w:r>
      <w:r w:rsidRPr="00C8233A">
        <w:rPr>
          <w:rFonts w:eastAsia="SimSun"/>
          <w:i/>
          <w:color w:val="auto"/>
          <w:sz w:val="24"/>
          <w:szCs w:val="24"/>
          <w:lang w:val="en-US" w:eastAsia="en-US"/>
        </w:rPr>
        <w:t>21</w:t>
      </w:r>
      <w:r w:rsidRPr="00C8233A">
        <w:rPr>
          <w:rFonts w:eastAsia="SimSun"/>
          <w:color w:val="auto"/>
          <w:sz w:val="24"/>
          <w:szCs w:val="24"/>
          <w:lang w:val="en-US" w:eastAsia="en-US"/>
        </w:rPr>
        <w:t>(2), 224-240. http://doi.org/10.1080/1369118X.2016.1271902</w:t>
      </w:r>
    </w:p>
    <w:p w14:paraId="214AA11A" w14:textId="77777777" w:rsidR="00C8233A" w:rsidRDefault="00C8233A" w:rsidP="00C8233A">
      <w:pPr>
        <w:widowControl w:val="0"/>
        <w:spacing w:after="0" w:line="276" w:lineRule="auto"/>
        <w:ind w:left="0" w:firstLine="0"/>
        <w:rPr>
          <w:rFonts w:eastAsia="SimSun"/>
          <w:color w:val="auto"/>
          <w:sz w:val="24"/>
          <w:szCs w:val="24"/>
          <w:lang w:val="en-US" w:eastAsia="en-US"/>
        </w:rPr>
      </w:pPr>
      <w:r w:rsidRPr="00C8233A">
        <w:rPr>
          <w:rFonts w:eastAsia="SimSun"/>
          <w:color w:val="auto"/>
          <w:sz w:val="24"/>
          <w:szCs w:val="24"/>
          <w:lang w:val="en-US" w:eastAsia="en-US"/>
        </w:rPr>
        <w:t>Please visit https://aut.ac.nz.libguides.com/APA7th/ for guidance</w:t>
      </w:r>
    </w:p>
    <w:p w14:paraId="431E5F40" w14:textId="57587E26" w:rsidR="00C8233A" w:rsidRPr="00C8233A" w:rsidRDefault="00C8233A" w:rsidP="00C8233A">
      <w:pPr>
        <w:widowControl w:val="0"/>
        <w:spacing w:after="0" w:line="276" w:lineRule="auto"/>
        <w:ind w:left="0" w:firstLine="0"/>
        <w:rPr>
          <w:rFonts w:eastAsia="SimSun"/>
          <w:color w:val="auto"/>
          <w:sz w:val="24"/>
          <w:szCs w:val="24"/>
          <w:lang w:val="en-US" w:eastAsia="en-US"/>
        </w:rPr>
      </w:pPr>
      <w:r w:rsidRPr="00C8233A">
        <w:rPr>
          <w:rFonts w:eastAsia="SimSun"/>
          <w:color w:val="auto"/>
          <w:sz w:val="24"/>
          <w:szCs w:val="24"/>
          <w:lang w:val="en-US" w:eastAsia="en-US"/>
        </w:rPr>
        <w:t xml:space="preserve">Please visit </w:t>
      </w:r>
      <w:hyperlink r:id="rId12" w:history="1">
        <w:r w:rsidRPr="00C8233A">
          <w:rPr>
            <w:rFonts w:eastAsia="SimSun"/>
            <w:color w:val="0000FF"/>
            <w:sz w:val="24"/>
            <w:szCs w:val="24"/>
            <w:u w:val="single"/>
            <w:lang w:val="en-US" w:eastAsia="en-US"/>
          </w:rPr>
          <w:t>https://apastyle.apa.org/style-grammar-guidelines/references/examples</w:t>
        </w:r>
      </w:hyperlink>
      <w:r w:rsidRPr="00C8233A">
        <w:rPr>
          <w:rFonts w:eastAsia="SimSun"/>
          <w:color w:val="auto"/>
          <w:sz w:val="24"/>
          <w:szCs w:val="24"/>
          <w:lang w:val="en-US" w:eastAsia="en-US"/>
        </w:rPr>
        <w:t xml:space="preserve"> for guidance</w:t>
      </w:r>
    </w:p>
    <w:sectPr w:rsidR="00C8233A" w:rsidRPr="00C8233A" w:rsidSect="00C8233A">
      <w:headerReference w:type="even" r:id="rId13"/>
      <w:headerReference w:type="default" r:id="rId14"/>
      <w:footerReference w:type="even" r:id="rId15"/>
      <w:footerReference w:type="default" r:id="rId16"/>
      <w:headerReference w:type="first" r:id="rId17"/>
      <w:footerReference w:type="first" r:id="rId18"/>
      <w:pgSz w:w="11900" w:h="16840"/>
      <w:pgMar w:top="1071" w:right="1411" w:bottom="1440"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A76A4" w14:textId="77777777" w:rsidR="006877C2" w:rsidRDefault="006877C2" w:rsidP="007017BA">
      <w:pPr>
        <w:spacing w:after="0" w:line="240" w:lineRule="auto"/>
      </w:pPr>
      <w:r>
        <w:separator/>
      </w:r>
    </w:p>
  </w:endnote>
  <w:endnote w:type="continuationSeparator" w:id="0">
    <w:p w14:paraId="7874C998" w14:textId="77777777" w:rsidR="006877C2" w:rsidRDefault="006877C2" w:rsidP="0070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5DE21" w14:textId="77777777" w:rsidR="00D46B13" w:rsidRDefault="00D46B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21EEB" w14:textId="77777777" w:rsidR="00D46B13" w:rsidRDefault="00D46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531E" w14:textId="77777777" w:rsidR="00D46B13" w:rsidRDefault="00D46B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9F56D" w14:textId="77777777" w:rsidR="006877C2" w:rsidRDefault="006877C2" w:rsidP="007017BA">
      <w:pPr>
        <w:spacing w:after="0" w:line="240" w:lineRule="auto"/>
      </w:pPr>
      <w:r>
        <w:separator/>
      </w:r>
    </w:p>
  </w:footnote>
  <w:footnote w:type="continuationSeparator" w:id="0">
    <w:p w14:paraId="7079D666" w14:textId="77777777" w:rsidR="006877C2" w:rsidRDefault="006877C2" w:rsidP="00701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F6661" w14:textId="77777777" w:rsidR="00D46B13" w:rsidRDefault="00D46B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8FA4D" w14:textId="5A5E2C03" w:rsidR="007017BA" w:rsidRDefault="00C8233A" w:rsidP="00C8233A">
    <w:pPr>
      <w:pStyle w:val="Header"/>
      <w:ind w:hanging="1995"/>
    </w:pPr>
    <w:r>
      <w:rPr>
        <w:noProof/>
      </w:rPr>
      <mc:AlternateContent>
        <mc:Choice Requires="wps">
          <w:drawing>
            <wp:anchor distT="0" distB="0" distL="114300" distR="114300" simplePos="0" relativeHeight="251659264" behindDoc="0" locked="0" layoutInCell="1" allowOverlap="1" wp14:anchorId="5A1EC052" wp14:editId="3B31BCE8">
              <wp:simplePos x="0" y="0"/>
              <wp:positionH relativeFrom="column">
                <wp:posOffset>795020</wp:posOffset>
              </wp:positionH>
              <wp:positionV relativeFrom="paragraph">
                <wp:posOffset>124460</wp:posOffset>
              </wp:positionV>
              <wp:extent cx="6172200" cy="8191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19150"/>
                      </a:xfrm>
                      <a:prstGeom prst="rect">
                        <a:avLst/>
                      </a:prstGeom>
                      <a:solidFill>
                        <a:srgbClr val="FFFFFF"/>
                      </a:solidFill>
                      <a:ln w="9525">
                        <a:solidFill>
                          <a:schemeClr val="bg1"/>
                        </a:solidFill>
                        <a:miter lim="800000"/>
                        <a:headEnd/>
                        <a:tailEnd/>
                      </a:ln>
                    </wps:spPr>
                    <wps:txbx>
                      <w:txbxContent>
                        <w:p w14:paraId="25FFD505" w14:textId="4BCBDE7B" w:rsidR="007017BA" w:rsidRPr="00C8233A" w:rsidRDefault="00C8233A" w:rsidP="00C8233A">
                          <w:pPr>
                            <w:spacing w:after="0" w:line="240" w:lineRule="auto"/>
                            <w:ind w:left="-5" w:right="681"/>
                            <w:rPr>
                              <w:rFonts w:eastAsia="Arial"/>
                              <w:b/>
                              <w:bCs/>
                              <w:sz w:val="22"/>
                            </w:rPr>
                          </w:pPr>
                          <w:bookmarkStart w:id="0" w:name="_Hlk106718485"/>
                          <w:bookmarkStart w:id="1" w:name="_Hlk107324972"/>
                          <w:bookmarkStart w:id="2" w:name="_Hlk107324973"/>
                          <w:bookmarkStart w:id="3" w:name="_Hlk107324974"/>
                          <w:bookmarkStart w:id="4" w:name="_Hlk107324975"/>
                          <w:bookmarkStart w:id="5" w:name="_Hlk107324976"/>
                          <w:bookmarkStart w:id="6" w:name="_Hlk107324977"/>
                          <w:bookmarkStart w:id="7" w:name="_Hlk107324978"/>
                          <w:bookmarkStart w:id="8" w:name="_Hlk107324979"/>
                          <w:r w:rsidRPr="00C8233A">
                            <w:rPr>
                              <w:rFonts w:eastAsia="Arial"/>
                              <w:b/>
                              <w:bCs/>
                              <w:sz w:val="22"/>
                            </w:rPr>
                            <w:t>3</w:t>
                          </w:r>
                          <w:r w:rsidRPr="00C8233A">
                            <w:rPr>
                              <w:rFonts w:eastAsia="Arial"/>
                              <w:b/>
                              <w:bCs/>
                              <w:sz w:val="22"/>
                              <w:vertAlign w:val="superscript"/>
                            </w:rPr>
                            <w:t>rd</w:t>
                          </w:r>
                          <w:r w:rsidRPr="00C8233A">
                            <w:rPr>
                              <w:rFonts w:eastAsia="Arial"/>
                              <w:b/>
                              <w:bCs/>
                              <w:sz w:val="22"/>
                            </w:rPr>
                            <w:t xml:space="preserve"> </w:t>
                          </w:r>
                          <w:r w:rsidR="007017BA" w:rsidRPr="00C8233A">
                            <w:rPr>
                              <w:rFonts w:eastAsia="Arial"/>
                              <w:b/>
                              <w:bCs/>
                              <w:sz w:val="22"/>
                            </w:rPr>
                            <w:t>INTERNATIONAL</w:t>
                          </w:r>
                          <w:r w:rsidRPr="00C8233A">
                            <w:rPr>
                              <w:rFonts w:eastAsia="Arial"/>
                              <w:b/>
                              <w:bCs/>
                              <w:sz w:val="22"/>
                            </w:rPr>
                            <w:t xml:space="preserve"> </w:t>
                          </w:r>
                          <w:r w:rsidR="007017BA" w:rsidRPr="00C8233A">
                            <w:rPr>
                              <w:rFonts w:eastAsia="Arial"/>
                              <w:b/>
                              <w:bCs/>
                              <w:sz w:val="22"/>
                            </w:rPr>
                            <w:t>TVET &amp; ENTREPRENEURSHIP CONFERENCE (</w:t>
                          </w:r>
                          <w:r w:rsidRPr="00C8233A">
                            <w:rPr>
                              <w:rFonts w:eastAsia="Arial"/>
                              <w:b/>
                              <w:bCs/>
                              <w:sz w:val="22"/>
                            </w:rPr>
                            <w:t>3</w:t>
                          </w:r>
                          <w:r w:rsidRPr="00C8233A">
                            <w:rPr>
                              <w:rFonts w:eastAsia="Arial"/>
                              <w:b/>
                              <w:bCs/>
                              <w:sz w:val="22"/>
                              <w:vertAlign w:val="superscript"/>
                            </w:rPr>
                            <w:t>rd</w:t>
                          </w:r>
                          <w:r w:rsidRPr="00C8233A">
                            <w:rPr>
                              <w:rFonts w:eastAsia="Arial"/>
                              <w:b/>
                              <w:bCs/>
                              <w:sz w:val="22"/>
                            </w:rPr>
                            <w:t xml:space="preserve"> </w:t>
                          </w:r>
                          <w:r w:rsidR="007017BA" w:rsidRPr="00C8233A">
                            <w:rPr>
                              <w:rFonts w:eastAsia="Arial"/>
                              <w:b/>
                              <w:bCs/>
                              <w:sz w:val="22"/>
                            </w:rPr>
                            <w:t>ITEC 202</w:t>
                          </w:r>
                          <w:r w:rsidRPr="00C8233A">
                            <w:rPr>
                              <w:rFonts w:eastAsia="Arial"/>
                              <w:b/>
                              <w:bCs/>
                              <w:sz w:val="22"/>
                            </w:rPr>
                            <w:t>5</w:t>
                          </w:r>
                          <w:r w:rsidR="007017BA" w:rsidRPr="00C8233A">
                            <w:rPr>
                              <w:rFonts w:eastAsia="Arial"/>
                              <w:b/>
                              <w:bCs/>
                              <w:sz w:val="22"/>
                            </w:rPr>
                            <w:t>)</w:t>
                          </w:r>
                        </w:p>
                        <w:bookmarkEnd w:id="0"/>
                        <w:p w14:paraId="629BE06E" w14:textId="653B6CA9" w:rsidR="007017BA" w:rsidRPr="00C8233A" w:rsidRDefault="00C8233A" w:rsidP="00C8233A">
                          <w:pPr>
                            <w:spacing w:after="569" w:line="240" w:lineRule="auto"/>
                            <w:ind w:left="-15" w:right="681" w:firstLine="0"/>
                            <w:jc w:val="left"/>
                            <w:rPr>
                              <w:rFonts w:eastAsia="Arial"/>
                              <w:sz w:val="22"/>
                            </w:rPr>
                          </w:pPr>
                          <w:r w:rsidRPr="00C8233A">
                            <w:rPr>
                              <w:rFonts w:eastAsia="Arial"/>
                              <w:sz w:val="22"/>
                            </w:rPr>
                            <w:t xml:space="preserve">Embracing Diversity with Multiple Intelligences in TVET and Entrepreneurship                                </w:t>
                          </w:r>
                          <w:r w:rsidR="007017BA" w:rsidRPr="00C8233A">
                            <w:rPr>
                              <w:rFonts w:eastAsia="Arial"/>
                              <w:sz w:val="22"/>
                            </w:rPr>
                            <w:t xml:space="preserve"> </w:t>
                          </w:r>
                          <w:r w:rsidR="00D46B13">
                            <w:rPr>
                              <w:rFonts w:eastAsia="Arial"/>
                              <w:sz w:val="22"/>
                            </w:rPr>
                            <w:t>2-3 September</w:t>
                          </w:r>
                          <w:r w:rsidR="007017BA" w:rsidRPr="00C8233A">
                            <w:rPr>
                              <w:rFonts w:eastAsia="Arial"/>
                              <w:sz w:val="22"/>
                            </w:rPr>
                            <w:t xml:space="preserve"> 202</w:t>
                          </w:r>
                          <w:r w:rsidRPr="00C8233A">
                            <w:rPr>
                              <w:rFonts w:eastAsia="Arial"/>
                              <w:sz w:val="22"/>
                            </w:rPr>
                            <w:t>5</w:t>
                          </w:r>
                          <w:r w:rsidR="007017BA" w:rsidRPr="00C8233A">
                            <w:rPr>
                              <w:rFonts w:eastAsia="Arial"/>
                              <w:sz w:val="22"/>
                            </w:rPr>
                            <w:t xml:space="preserve">, Politeknik </w:t>
                          </w:r>
                          <w:r w:rsidR="00D723BA" w:rsidRPr="00C8233A">
                            <w:rPr>
                              <w:rFonts w:eastAsia="Arial"/>
                              <w:sz w:val="22"/>
                            </w:rPr>
                            <w:t>Negeri Medan &amp;</w:t>
                          </w:r>
                          <w:r w:rsidR="007017BA" w:rsidRPr="00C8233A">
                            <w:rPr>
                              <w:rFonts w:eastAsia="Arial"/>
                              <w:sz w:val="22"/>
                            </w:rPr>
                            <w:t xml:space="preserve"> Politeknik </w:t>
                          </w:r>
                          <w:r w:rsidR="00D723BA" w:rsidRPr="00C8233A">
                            <w:rPr>
                              <w:rFonts w:eastAsia="Arial"/>
                              <w:sz w:val="22"/>
                            </w:rPr>
                            <w:t>Kota Bharu</w:t>
                          </w:r>
                        </w:p>
                        <w:bookmarkEnd w:id="1"/>
                        <w:bookmarkEnd w:id="2"/>
                        <w:bookmarkEnd w:id="3"/>
                        <w:bookmarkEnd w:id="4"/>
                        <w:bookmarkEnd w:id="5"/>
                        <w:bookmarkEnd w:id="6"/>
                        <w:bookmarkEnd w:id="7"/>
                        <w:bookmarkEnd w:id="8"/>
                        <w:p w14:paraId="703FAFAA" w14:textId="3C9F16DB" w:rsidR="007017BA" w:rsidRPr="00C8233A" w:rsidRDefault="007017BA">
                          <w:pPr>
                            <w:rPr>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EC052" id="_x0000_t202" coordsize="21600,21600" o:spt="202" path="m,l,21600r21600,l21600,xe">
              <v:stroke joinstyle="miter"/>
              <v:path gradientshapeok="t" o:connecttype="rect"/>
            </v:shapetype>
            <v:shape id="Text Box 2" o:spid="_x0000_s1026" type="#_x0000_t202" style="position:absolute;left:0;text-align:left;margin-left:62.6pt;margin-top:9.8pt;width:486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" strokecolor="white [3212]">
              <v:textbox>
                <w:txbxContent>
                  <w:p w14:paraId="25FFD505" w14:textId="4BCBDE7B" w:rsidR="007017BA" w:rsidRPr="00C8233A" w:rsidRDefault="00C8233A" w:rsidP="00C8233A">
                    <w:pPr>
                      <w:spacing w:after="0" w:line="240" w:lineRule="auto"/>
                      <w:ind w:left="-5" w:right="681"/>
                      <w:rPr>
                        <w:rFonts w:eastAsia="Arial"/>
                        <w:b/>
                        <w:bCs/>
                        <w:sz w:val="22"/>
                      </w:rPr>
                    </w:pPr>
                    <w:bookmarkStart w:id="9" w:name="_Hlk106718485"/>
                    <w:bookmarkStart w:id="10" w:name="_Hlk107324972"/>
                    <w:bookmarkStart w:id="11" w:name="_Hlk107324973"/>
                    <w:bookmarkStart w:id="12" w:name="_Hlk107324974"/>
                    <w:bookmarkStart w:id="13" w:name="_Hlk107324975"/>
                    <w:bookmarkStart w:id="14" w:name="_Hlk107324976"/>
                    <w:bookmarkStart w:id="15" w:name="_Hlk107324977"/>
                    <w:bookmarkStart w:id="16" w:name="_Hlk107324978"/>
                    <w:bookmarkStart w:id="17" w:name="_Hlk107324979"/>
                    <w:r w:rsidRPr="00C8233A">
                      <w:rPr>
                        <w:rFonts w:eastAsia="Arial"/>
                        <w:b/>
                        <w:bCs/>
                        <w:sz w:val="22"/>
                      </w:rPr>
                      <w:t>3</w:t>
                    </w:r>
                    <w:r w:rsidRPr="00C8233A">
                      <w:rPr>
                        <w:rFonts w:eastAsia="Arial"/>
                        <w:b/>
                        <w:bCs/>
                        <w:sz w:val="22"/>
                        <w:vertAlign w:val="superscript"/>
                      </w:rPr>
                      <w:t>rd</w:t>
                    </w:r>
                    <w:r w:rsidRPr="00C8233A">
                      <w:rPr>
                        <w:rFonts w:eastAsia="Arial"/>
                        <w:b/>
                        <w:bCs/>
                        <w:sz w:val="22"/>
                      </w:rPr>
                      <w:t xml:space="preserve"> </w:t>
                    </w:r>
                    <w:r w:rsidR="007017BA" w:rsidRPr="00C8233A">
                      <w:rPr>
                        <w:rFonts w:eastAsia="Arial"/>
                        <w:b/>
                        <w:bCs/>
                        <w:sz w:val="22"/>
                      </w:rPr>
                      <w:t>INTERNATIONAL</w:t>
                    </w:r>
                    <w:r w:rsidRPr="00C8233A">
                      <w:rPr>
                        <w:rFonts w:eastAsia="Arial"/>
                        <w:b/>
                        <w:bCs/>
                        <w:sz w:val="22"/>
                      </w:rPr>
                      <w:t xml:space="preserve"> </w:t>
                    </w:r>
                    <w:r w:rsidR="007017BA" w:rsidRPr="00C8233A">
                      <w:rPr>
                        <w:rFonts w:eastAsia="Arial"/>
                        <w:b/>
                        <w:bCs/>
                        <w:sz w:val="22"/>
                      </w:rPr>
                      <w:t>TVET &amp; ENTREPRENEURSHIP CONFERENCE (</w:t>
                    </w:r>
                    <w:r w:rsidRPr="00C8233A">
                      <w:rPr>
                        <w:rFonts w:eastAsia="Arial"/>
                        <w:b/>
                        <w:bCs/>
                        <w:sz w:val="22"/>
                      </w:rPr>
                      <w:t>3</w:t>
                    </w:r>
                    <w:r w:rsidRPr="00C8233A">
                      <w:rPr>
                        <w:rFonts w:eastAsia="Arial"/>
                        <w:b/>
                        <w:bCs/>
                        <w:sz w:val="22"/>
                        <w:vertAlign w:val="superscript"/>
                      </w:rPr>
                      <w:t>rd</w:t>
                    </w:r>
                    <w:r w:rsidRPr="00C8233A">
                      <w:rPr>
                        <w:rFonts w:eastAsia="Arial"/>
                        <w:b/>
                        <w:bCs/>
                        <w:sz w:val="22"/>
                      </w:rPr>
                      <w:t xml:space="preserve"> </w:t>
                    </w:r>
                    <w:r w:rsidR="007017BA" w:rsidRPr="00C8233A">
                      <w:rPr>
                        <w:rFonts w:eastAsia="Arial"/>
                        <w:b/>
                        <w:bCs/>
                        <w:sz w:val="22"/>
                      </w:rPr>
                      <w:t>ITEC 202</w:t>
                    </w:r>
                    <w:r w:rsidRPr="00C8233A">
                      <w:rPr>
                        <w:rFonts w:eastAsia="Arial"/>
                        <w:b/>
                        <w:bCs/>
                        <w:sz w:val="22"/>
                      </w:rPr>
                      <w:t>5</w:t>
                    </w:r>
                    <w:r w:rsidR="007017BA" w:rsidRPr="00C8233A">
                      <w:rPr>
                        <w:rFonts w:eastAsia="Arial"/>
                        <w:b/>
                        <w:bCs/>
                        <w:sz w:val="22"/>
                      </w:rPr>
                      <w:t>)</w:t>
                    </w:r>
                  </w:p>
                  <w:bookmarkEnd w:id="9"/>
                  <w:p w14:paraId="629BE06E" w14:textId="653B6CA9" w:rsidR="007017BA" w:rsidRPr="00C8233A" w:rsidRDefault="00C8233A" w:rsidP="00C8233A">
                    <w:pPr>
                      <w:spacing w:after="569" w:line="240" w:lineRule="auto"/>
                      <w:ind w:left="-15" w:right="681" w:firstLine="0"/>
                      <w:jc w:val="left"/>
                      <w:rPr>
                        <w:rFonts w:eastAsia="Arial"/>
                        <w:sz w:val="22"/>
                      </w:rPr>
                    </w:pPr>
                    <w:r w:rsidRPr="00C8233A">
                      <w:rPr>
                        <w:rFonts w:eastAsia="Arial"/>
                        <w:sz w:val="22"/>
                      </w:rPr>
                      <w:t xml:space="preserve">Embracing Diversity with Multiple Intelligences in TVET and Entrepreneurship                                </w:t>
                    </w:r>
                    <w:r w:rsidR="007017BA" w:rsidRPr="00C8233A">
                      <w:rPr>
                        <w:rFonts w:eastAsia="Arial"/>
                        <w:sz w:val="22"/>
                      </w:rPr>
                      <w:t xml:space="preserve"> </w:t>
                    </w:r>
                    <w:r w:rsidR="00D46B13">
                      <w:rPr>
                        <w:rFonts w:eastAsia="Arial"/>
                        <w:sz w:val="22"/>
                      </w:rPr>
                      <w:t>2-3 September</w:t>
                    </w:r>
                    <w:r w:rsidR="007017BA" w:rsidRPr="00C8233A">
                      <w:rPr>
                        <w:rFonts w:eastAsia="Arial"/>
                        <w:sz w:val="22"/>
                      </w:rPr>
                      <w:t xml:space="preserve"> 202</w:t>
                    </w:r>
                    <w:r w:rsidRPr="00C8233A">
                      <w:rPr>
                        <w:rFonts w:eastAsia="Arial"/>
                        <w:sz w:val="22"/>
                      </w:rPr>
                      <w:t>5</w:t>
                    </w:r>
                    <w:r w:rsidR="007017BA" w:rsidRPr="00C8233A">
                      <w:rPr>
                        <w:rFonts w:eastAsia="Arial"/>
                        <w:sz w:val="22"/>
                      </w:rPr>
                      <w:t xml:space="preserve">, Politeknik </w:t>
                    </w:r>
                    <w:r w:rsidR="00D723BA" w:rsidRPr="00C8233A">
                      <w:rPr>
                        <w:rFonts w:eastAsia="Arial"/>
                        <w:sz w:val="22"/>
                      </w:rPr>
                      <w:t>Negeri Medan &amp;</w:t>
                    </w:r>
                    <w:r w:rsidR="007017BA" w:rsidRPr="00C8233A">
                      <w:rPr>
                        <w:rFonts w:eastAsia="Arial"/>
                        <w:sz w:val="22"/>
                      </w:rPr>
                      <w:t xml:space="preserve"> Politeknik </w:t>
                    </w:r>
                    <w:r w:rsidR="00D723BA" w:rsidRPr="00C8233A">
                      <w:rPr>
                        <w:rFonts w:eastAsia="Arial"/>
                        <w:sz w:val="22"/>
                      </w:rPr>
                      <w:t>Kota Bharu</w:t>
                    </w:r>
                  </w:p>
                  <w:bookmarkEnd w:id="10"/>
                  <w:bookmarkEnd w:id="11"/>
                  <w:bookmarkEnd w:id="12"/>
                  <w:bookmarkEnd w:id="13"/>
                  <w:bookmarkEnd w:id="14"/>
                  <w:bookmarkEnd w:id="15"/>
                  <w:bookmarkEnd w:id="16"/>
                  <w:bookmarkEnd w:id="17"/>
                  <w:p w14:paraId="703FAFAA" w14:textId="3C9F16DB" w:rsidR="007017BA" w:rsidRPr="00C8233A" w:rsidRDefault="007017BA">
                    <w:pPr>
                      <w:rPr>
                        <w:sz w:val="22"/>
                      </w:rPr>
                    </w:pPr>
                  </w:p>
                </w:txbxContent>
              </v:textbox>
            </v:shape>
          </w:pict>
        </mc:Fallback>
      </mc:AlternateContent>
    </w:r>
    <w:r>
      <w:rPr>
        <w:noProof/>
      </w:rPr>
      <w:drawing>
        <wp:inline distT="0" distB="0" distL="0" distR="0" wp14:anchorId="0D27A4F3" wp14:editId="2F6672CD">
          <wp:extent cx="1066800" cy="733425"/>
          <wp:effectExtent l="0" t="0" r="0" b="9525"/>
          <wp:docPr id="13447169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733425"/>
                  </a:xfrm>
                  <a:prstGeom prst="rect">
                    <a:avLst/>
                  </a:prstGeom>
                  <a:noFill/>
                </pic:spPr>
              </pic:pic>
            </a:graphicData>
          </a:graphic>
        </wp:inline>
      </w:drawing>
    </w:r>
    <w:r>
      <w:t> </w:t>
    </w:r>
    <w:r w:rsidRPr="00C8233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497E0" w14:textId="77777777" w:rsidR="00D46B13" w:rsidRDefault="00D46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946D2"/>
    <w:multiLevelType w:val="multilevel"/>
    <w:tmpl w:val="5F32902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936718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0MrMwNjY1MDYyMDJR0lEKTi0uzszPAykwrAUAPuDLsSwAAAA="/>
  </w:docVars>
  <w:rsids>
    <w:rsidRoot w:val="00BD3E9E"/>
    <w:rsid w:val="00047C99"/>
    <w:rsid w:val="001E2E77"/>
    <w:rsid w:val="001F3644"/>
    <w:rsid w:val="00234447"/>
    <w:rsid w:val="002C6F6D"/>
    <w:rsid w:val="003544AB"/>
    <w:rsid w:val="005541DD"/>
    <w:rsid w:val="00680A57"/>
    <w:rsid w:val="006877C2"/>
    <w:rsid w:val="007017BA"/>
    <w:rsid w:val="008D0C8D"/>
    <w:rsid w:val="0097209A"/>
    <w:rsid w:val="00973B0C"/>
    <w:rsid w:val="009D5F82"/>
    <w:rsid w:val="00A04A6C"/>
    <w:rsid w:val="00A631FE"/>
    <w:rsid w:val="00AE729C"/>
    <w:rsid w:val="00AF0206"/>
    <w:rsid w:val="00B727A7"/>
    <w:rsid w:val="00BD3E9E"/>
    <w:rsid w:val="00C8233A"/>
    <w:rsid w:val="00C87938"/>
    <w:rsid w:val="00D46B13"/>
    <w:rsid w:val="00D54753"/>
    <w:rsid w:val="00D56FF9"/>
    <w:rsid w:val="00D723BA"/>
    <w:rsid w:val="00E4404B"/>
    <w:rsid w:val="00ED378E"/>
    <w:rsid w:val="00F538EF"/>
    <w:rsid w:val="00FF7EF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11737"/>
  <w15:docId w15:val="{5BA06898-3993-4A4F-ADE8-7049A2E89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C8D"/>
    <w:pPr>
      <w:spacing w:after="222" w:line="249" w:lineRule="auto"/>
      <w:ind w:left="1428"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7BA"/>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701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7BA"/>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astyle.apa.org/style-grammar-guidelines/references/example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9B812574722647955492849697E7D1" ma:contentTypeVersion="14" ma:contentTypeDescription="Create a new document." ma:contentTypeScope="" ma:versionID="34fa8c6dabefe5bb2d1131ff85e01d77">
  <xsd:schema xmlns:xsd="http://www.w3.org/2001/XMLSchema" xmlns:xs="http://www.w3.org/2001/XMLSchema" xmlns:p="http://schemas.microsoft.com/office/2006/metadata/properties" xmlns:ns3="7ef325f7-9225-473a-9f64-ddf1a998caa2" xmlns:ns4="4fed67e3-73ce-4ea8-9e3c-b5ef3448a90c" targetNamespace="http://schemas.microsoft.com/office/2006/metadata/properties" ma:root="true" ma:fieldsID="7ea1cafa1f30c339ed6cae5cc9fd0d59" ns3:_="" ns4:_="">
    <xsd:import namespace="7ef325f7-9225-473a-9f64-ddf1a998caa2"/>
    <xsd:import namespace="4fed67e3-73ce-4ea8-9e3c-b5ef3448a90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325f7-9225-473a-9f64-ddf1a998ca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ed67e3-73ce-4ea8-9e3c-b5ef3448a9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E7489-BD62-409F-8B24-9DCB6D39EC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325f7-9225-473a-9f64-ddf1a998caa2"/>
    <ds:schemaRef ds:uri="4fed67e3-73ce-4ea8-9e3c-b5ef3448a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5988F3-C9D6-47C8-BC11-4D28643D63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DDD93F-2355-438A-BB48-D9C315A8D0AC}">
  <ds:schemaRefs>
    <ds:schemaRef ds:uri="http://schemas.microsoft.com/sharepoint/v3/contenttype/forms"/>
  </ds:schemaRefs>
</ds:datastoreItem>
</file>

<file path=customXml/itemProps4.xml><?xml version="1.0" encoding="utf-8"?>
<ds:datastoreItem xmlns:ds="http://schemas.openxmlformats.org/officeDocument/2006/customXml" ds:itemID="{AA497BCD-6C71-4745-A8D0-AEE2DF78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435</Words>
  <Characters>2748</Characters>
  <Application>Microsoft Office Word</Application>
  <DocSecurity>0</DocSecurity>
  <Lines>80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Mohd Haniff bin W Mohd Shaupil</dc:creator>
  <cp:keywords/>
  <cp:lastModifiedBy>KAMILAH ZAINUDDIN</cp:lastModifiedBy>
  <cp:revision>5</cp:revision>
  <cp:lastPrinted>2022-06-21T08:17:00Z</cp:lastPrinted>
  <dcterms:created xsi:type="dcterms:W3CDTF">2025-02-04T08:47:00Z</dcterms:created>
  <dcterms:modified xsi:type="dcterms:W3CDTF">2025-02-12T00:37:00Z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0x0101009B9B812574722647955492849697E7D1</vt:lpwstr>
  </property>
  <property fmtid="{D5CDD505-2E9C-101B-9397-08002B2CF9AE}" pid="3" name="GrammarlyDocumentId">
    <vt:lpwstr>3d12393da58e2a11fb94b6838aa47289d993fb1ee31aad231ec200bcb583d20f</vt:lpwstr>
  </property>
</Properties>
</file>