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9E157" w14:textId="77777777" w:rsidR="003544AB" w:rsidRDefault="003544AB" w:rsidP="003544AB">
      <w:pPr>
        <w:spacing w:after="0" w:line="240" w:lineRule="auto"/>
        <w:ind w:left="862" w:right="862" w:firstLine="0"/>
        <w:jc w:val="center"/>
        <w:rPr>
          <w:b/>
          <w:sz w:val="34"/>
          <w:szCs w:val="34"/>
        </w:rPr>
      </w:pPr>
    </w:p>
    <w:p w14:paraId="3F611030" w14:textId="37157D6F" w:rsidR="00C8233A" w:rsidRPr="00417344" w:rsidRDefault="00C8233A" w:rsidP="00C8233A">
      <w:pPr>
        <w:spacing w:after="0" w:line="259" w:lineRule="auto"/>
        <w:ind w:left="862" w:right="862" w:firstLine="0"/>
        <w:jc w:val="center"/>
        <w:rPr>
          <w:b/>
          <w:sz w:val="32"/>
          <w:szCs w:val="32"/>
        </w:rPr>
      </w:pPr>
      <w:r w:rsidRPr="00417344">
        <w:rPr>
          <w:b/>
          <w:sz w:val="32"/>
          <w:szCs w:val="32"/>
        </w:rPr>
        <w:t xml:space="preserve">Title (Capitalize Each Word) </w:t>
      </w:r>
    </w:p>
    <w:p w14:paraId="09B6CFD1" w14:textId="77777777" w:rsidR="00C8233A" w:rsidRPr="00C8233A" w:rsidRDefault="00C8233A" w:rsidP="00C8233A">
      <w:pPr>
        <w:spacing w:after="0" w:line="259" w:lineRule="auto"/>
        <w:ind w:left="862" w:right="862" w:firstLine="0"/>
        <w:jc w:val="center"/>
        <w:rPr>
          <w:b/>
          <w:sz w:val="22"/>
        </w:rPr>
      </w:pPr>
    </w:p>
    <w:p w14:paraId="454F3840" w14:textId="3EC524CC" w:rsidR="00C8233A" w:rsidRPr="003544AB" w:rsidRDefault="00C8233A" w:rsidP="00C8233A">
      <w:pPr>
        <w:spacing w:after="0" w:line="259" w:lineRule="auto"/>
        <w:ind w:left="862" w:right="862" w:firstLine="0"/>
        <w:jc w:val="center"/>
        <w:rPr>
          <w:bCs/>
          <w:sz w:val="26"/>
          <w:szCs w:val="26"/>
        </w:rPr>
      </w:pPr>
      <w:r w:rsidRPr="003544AB">
        <w:rPr>
          <w:bCs/>
          <w:sz w:val="26"/>
          <w:szCs w:val="26"/>
        </w:rPr>
        <w:t>Name1</w:t>
      </w:r>
      <w:r w:rsidR="003544AB">
        <w:rPr>
          <w:bCs/>
          <w:sz w:val="26"/>
          <w:szCs w:val="26"/>
        </w:rPr>
        <w:t>*</w:t>
      </w:r>
      <w:r w:rsidRPr="003544AB">
        <w:rPr>
          <w:bCs/>
          <w:sz w:val="26"/>
          <w:szCs w:val="26"/>
        </w:rPr>
        <w:t>, Name2, Name3</w:t>
      </w:r>
    </w:p>
    <w:p w14:paraId="0B2DD95A" w14:textId="77777777" w:rsidR="00C8233A" w:rsidRPr="003544AB" w:rsidRDefault="00C8233A" w:rsidP="00C8233A">
      <w:pPr>
        <w:spacing w:after="0" w:line="259" w:lineRule="auto"/>
        <w:ind w:left="862" w:right="862" w:firstLine="0"/>
        <w:jc w:val="center"/>
        <w:rPr>
          <w:bCs/>
          <w:sz w:val="22"/>
        </w:rPr>
      </w:pPr>
    </w:p>
    <w:p w14:paraId="78F80CF6" w14:textId="77777777" w:rsidR="00C8233A" w:rsidRPr="003544AB" w:rsidRDefault="00C8233A" w:rsidP="00C8233A">
      <w:pPr>
        <w:spacing w:after="0" w:line="259" w:lineRule="auto"/>
        <w:ind w:left="862" w:right="862" w:firstLine="0"/>
        <w:jc w:val="center"/>
        <w:rPr>
          <w:bCs/>
          <w:sz w:val="16"/>
          <w:szCs w:val="16"/>
        </w:rPr>
      </w:pPr>
      <w:r w:rsidRPr="003544AB">
        <w:rPr>
          <w:bCs/>
          <w:sz w:val="16"/>
          <w:szCs w:val="16"/>
        </w:rPr>
        <w:t>1Department, Faculty, University, State, Country;  username@email.address</w:t>
      </w:r>
    </w:p>
    <w:p w14:paraId="5F162D34" w14:textId="77777777" w:rsidR="00C8233A" w:rsidRPr="003544AB" w:rsidRDefault="00C8233A" w:rsidP="00C8233A">
      <w:pPr>
        <w:spacing w:after="0" w:line="259" w:lineRule="auto"/>
        <w:ind w:left="862" w:right="862" w:firstLine="0"/>
        <w:jc w:val="center"/>
        <w:rPr>
          <w:bCs/>
          <w:sz w:val="16"/>
          <w:szCs w:val="16"/>
        </w:rPr>
      </w:pPr>
      <w:r w:rsidRPr="003544AB">
        <w:rPr>
          <w:bCs/>
          <w:sz w:val="16"/>
          <w:szCs w:val="16"/>
        </w:rPr>
        <w:t>2Department, Faculty, University, State, Country;  username@email.address</w:t>
      </w:r>
    </w:p>
    <w:p w14:paraId="70D11D32" w14:textId="77777777" w:rsidR="00C8233A" w:rsidRPr="003544AB" w:rsidRDefault="00C8233A" w:rsidP="00C8233A">
      <w:pPr>
        <w:spacing w:after="0" w:line="259" w:lineRule="auto"/>
        <w:ind w:left="862" w:right="862" w:firstLine="0"/>
        <w:jc w:val="center"/>
        <w:rPr>
          <w:bCs/>
          <w:sz w:val="16"/>
          <w:szCs w:val="16"/>
        </w:rPr>
      </w:pPr>
      <w:r w:rsidRPr="003544AB">
        <w:rPr>
          <w:bCs/>
          <w:sz w:val="16"/>
          <w:szCs w:val="16"/>
        </w:rPr>
        <w:t>3Department, Faculty, University, State, Country;  username@email.address</w:t>
      </w:r>
    </w:p>
    <w:p w14:paraId="39EFFD8A" w14:textId="77777777" w:rsidR="00C8233A" w:rsidRPr="003544AB" w:rsidRDefault="00C8233A" w:rsidP="00C8233A">
      <w:pPr>
        <w:spacing w:after="0" w:line="259" w:lineRule="auto"/>
        <w:ind w:left="862" w:right="862" w:firstLine="0"/>
        <w:jc w:val="center"/>
        <w:rPr>
          <w:bCs/>
          <w:sz w:val="16"/>
          <w:szCs w:val="16"/>
        </w:rPr>
      </w:pPr>
    </w:p>
    <w:p w14:paraId="215A0A4A" w14:textId="754D84E3" w:rsidR="00C8233A" w:rsidRPr="003544AB" w:rsidRDefault="00C8233A" w:rsidP="00C8233A">
      <w:pPr>
        <w:spacing w:after="0" w:line="259" w:lineRule="auto"/>
        <w:ind w:left="862" w:right="862" w:hanging="862"/>
        <w:jc w:val="left"/>
        <w:rPr>
          <w:bCs/>
          <w:sz w:val="16"/>
          <w:szCs w:val="16"/>
        </w:rPr>
      </w:pPr>
      <w:r w:rsidRPr="003544AB">
        <w:rPr>
          <w:bCs/>
          <w:sz w:val="16"/>
          <w:szCs w:val="16"/>
        </w:rPr>
        <w:t>*corresponding author</w:t>
      </w:r>
    </w:p>
    <w:p w14:paraId="4FD7AF1E" w14:textId="001FAEB1" w:rsidR="00C8233A" w:rsidRPr="00C8233A" w:rsidRDefault="00C8233A" w:rsidP="00C8233A">
      <w:pPr>
        <w:spacing w:after="0" w:line="259" w:lineRule="auto"/>
        <w:ind w:left="0" w:right="862" w:firstLine="0"/>
        <w:rPr>
          <w:b/>
          <w:sz w:val="22"/>
        </w:rPr>
      </w:pPr>
    </w:p>
    <w:p w14:paraId="16498DEE" w14:textId="3CE4E259" w:rsidR="00C8233A" w:rsidRPr="00C8233A" w:rsidRDefault="00C8233A" w:rsidP="00C8233A">
      <w:pPr>
        <w:ind w:left="10"/>
        <w:rPr>
          <w:b/>
          <w:bCs/>
          <w:sz w:val="24"/>
          <w:szCs w:val="24"/>
        </w:rPr>
      </w:pPr>
      <w:r w:rsidRPr="00C8233A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BSTRACT</w:t>
      </w:r>
    </w:p>
    <w:p w14:paraId="1ED69D28" w14:textId="2BF0DD72" w:rsidR="00C8233A" w:rsidRPr="00C8233A" w:rsidRDefault="00C8233A" w:rsidP="00C8233A">
      <w:pPr>
        <w:ind w:left="10"/>
        <w:rPr>
          <w:sz w:val="24"/>
          <w:szCs w:val="24"/>
        </w:rPr>
      </w:pPr>
      <w:r w:rsidRPr="00C8233A">
        <w:rPr>
          <w:sz w:val="24"/>
          <w:szCs w:val="24"/>
        </w:rPr>
        <w:t xml:space="preserve">The abstract must include the aim of the article, the </w:t>
      </w:r>
      <w:r w:rsidR="00417344">
        <w:rPr>
          <w:sz w:val="24"/>
          <w:szCs w:val="24"/>
        </w:rPr>
        <w:t>study's objective, the study's methodology, the study's result, and the study's conclusion or implication</w:t>
      </w:r>
      <w:r w:rsidRPr="00C8233A">
        <w:rPr>
          <w:sz w:val="24"/>
          <w:szCs w:val="24"/>
        </w:rPr>
        <w:t>. The abstract must be concise. Spacing is 1.0</w:t>
      </w:r>
    </w:p>
    <w:p w14:paraId="431E5F40" w14:textId="2F575C32" w:rsidR="00C8233A" w:rsidRPr="00C8233A" w:rsidRDefault="00C8233A" w:rsidP="008E4852">
      <w:pPr>
        <w:ind w:left="10"/>
        <w:rPr>
          <w:rFonts w:eastAsia="SimSun"/>
          <w:color w:val="auto"/>
          <w:sz w:val="24"/>
          <w:szCs w:val="24"/>
          <w:lang w:val="en-US" w:eastAsia="en-US"/>
        </w:rPr>
      </w:pPr>
      <w:r w:rsidRPr="00C8233A">
        <w:rPr>
          <w:b/>
          <w:bCs/>
          <w:szCs w:val="20"/>
        </w:rPr>
        <w:t>Keywords</w:t>
      </w:r>
      <w:r w:rsidRPr="00C8233A">
        <w:rPr>
          <w:szCs w:val="20"/>
        </w:rPr>
        <w:t xml:space="preserve">: word, word, lowercase except name, not more than five keywords. </w:t>
      </w:r>
    </w:p>
    <w:sectPr w:rsidR="00C8233A" w:rsidRPr="00C8233A" w:rsidSect="00C82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071" w:right="1411" w:bottom="1440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00EE2" w14:textId="77777777" w:rsidR="00F71BB9" w:rsidRDefault="00F71BB9" w:rsidP="007017BA">
      <w:pPr>
        <w:spacing w:after="0" w:line="240" w:lineRule="auto"/>
      </w:pPr>
      <w:r>
        <w:separator/>
      </w:r>
    </w:p>
  </w:endnote>
  <w:endnote w:type="continuationSeparator" w:id="0">
    <w:p w14:paraId="08FFDC8B" w14:textId="77777777" w:rsidR="00F71BB9" w:rsidRDefault="00F71BB9" w:rsidP="0070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88C16" w14:textId="77777777" w:rsidR="00551C18" w:rsidRDefault="00551C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E3F99" w14:textId="77777777" w:rsidR="00551C18" w:rsidRDefault="00551C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51A25" w14:textId="77777777" w:rsidR="00551C18" w:rsidRDefault="00551C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19F0C" w14:textId="77777777" w:rsidR="00F71BB9" w:rsidRDefault="00F71BB9" w:rsidP="007017BA">
      <w:pPr>
        <w:spacing w:after="0" w:line="240" w:lineRule="auto"/>
      </w:pPr>
      <w:r>
        <w:separator/>
      </w:r>
    </w:p>
  </w:footnote>
  <w:footnote w:type="continuationSeparator" w:id="0">
    <w:p w14:paraId="6471E5BF" w14:textId="77777777" w:rsidR="00F71BB9" w:rsidRDefault="00F71BB9" w:rsidP="00701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A877" w14:textId="77777777" w:rsidR="00551C18" w:rsidRDefault="00551C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FA4D" w14:textId="5A5E2C03" w:rsidR="007017BA" w:rsidRDefault="00C8233A" w:rsidP="00C8233A">
    <w:pPr>
      <w:pStyle w:val="Header"/>
      <w:ind w:hanging="199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EC052" wp14:editId="3B31BCE8">
              <wp:simplePos x="0" y="0"/>
              <wp:positionH relativeFrom="column">
                <wp:posOffset>795020</wp:posOffset>
              </wp:positionH>
              <wp:positionV relativeFrom="paragraph">
                <wp:posOffset>124460</wp:posOffset>
              </wp:positionV>
              <wp:extent cx="6172200" cy="819150"/>
              <wp:effectExtent l="0" t="0" r="19050" b="1905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FD505" w14:textId="4BCBDE7B" w:rsidR="007017BA" w:rsidRPr="00C8233A" w:rsidRDefault="00C8233A" w:rsidP="00C8233A">
                          <w:pPr>
                            <w:spacing w:after="0" w:line="240" w:lineRule="auto"/>
                            <w:ind w:left="-5" w:right="681"/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</w:pPr>
                          <w:bookmarkStart w:id="0" w:name="_Hlk106718485"/>
                          <w:bookmarkStart w:id="1" w:name="_Hlk107324972"/>
                          <w:bookmarkStart w:id="2" w:name="_Hlk107324973"/>
                          <w:bookmarkStart w:id="3" w:name="_Hlk107324974"/>
                          <w:bookmarkStart w:id="4" w:name="_Hlk107324975"/>
                          <w:bookmarkStart w:id="5" w:name="_Hlk107324976"/>
                          <w:bookmarkStart w:id="6" w:name="_Hlk107324977"/>
                          <w:bookmarkStart w:id="7" w:name="_Hlk107324978"/>
                          <w:bookmarkStart w:id="8" w:name="_Hlk107324979"/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3</w:t>
                          </w:r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  <w:vertAlign w:val="superscript"/>
                            </w:rPr>
                            <w:t>rd</w:t>
                          </w:r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 xml:space="preserve"> </w:t>
                          </w:r>
                          <w:r w:rsidR="007017BA"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INTERNATIONAL</w:t>
                          </w:r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 xml:space="preserve"> </w:t>
                          </w:r>
                          <w:r w:rsidR="007017BA"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TVET &amp; ENTREPRENEURSHIP CONFERENCE (</w:t>
                          </w:r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3</w:t>
                          </w:r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  <w:vertAlign w:val="superscript"/>
                            </w:rPr>
                            <w:t>rd</w:t>
                          </w:r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 xml:space="preserve"> </w:t>
                          </w:r>
                          <w:r w:rsidR="007017BA"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ITEC 202</w:t>
                          </w:r>
                          <w:r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5</w:t>
                          </w:r>
                          <w:r w:rsidR="007017BA" w:rsidRPr="00C8233A">
                            <w:rPr>
                              <w:rFonts w:eastAsia="Arial"/>
                              <w:b/>
                              <w:bCs/>
                              <w:sz w:val="22"/>
                            </w:rPr>
                            <w:t>)</w:t>
                          </w:r>
                        </w:p>
                        <w:bookmarkEnd w:id="0"/>
                        <w:p w14:paraId="629BE06E" w14:textId="502C9CBE" w:rsidR="007017BA" w:rsidRPr="00C8233A" w:rsidRDefault="00C8233A" w:rsidP="00C8233A">
                          <w:pPr>
                            <w:spacing w:after="569" w:line="240" w:lineRule="auto"/>
                            <w:ind w:left="-15" w:right="681" w:firstLine="0"/>
                            <w:jc w:val="left"/>
                            <w:rPr>
                              <w:rFonts w:eastAsia="Arial"/>
                              <w:sz w:val="22"/>
                            </w:rPr>
                          </w:pPr>
                          <w:r w:rsidRPr="00C8233A">
                            <w:rPr>
                              <w:rFonts w:eastAsia="Arial"/>
                              <w:sz w:val="22"/>
                            </w:rPr>
                            <w:t xml:space="preserve">Embracing Diversity with Multiple Intelligences in TVET and Entrepreneurship                                </w:t>
                          </w:r>
                          <w:r w:rsidR="007017BA" w:rsidRPr="00C8233A">
                            <w:rPr>
                              <w:rFonts w:eastAsia="Arial"/>
                              <w:sz w:val="22"/>
                            </w:rPr>
                            <w:t xml:space="preserve"> </w:t>
                          </w:r>
                          <w:r w:rsidR="00551C18">
                            <w:rPr>
                              <w:rFonts w:eastAsia="Arial"/>
                              <w:sz w:val="22"/>
                            </w:rPr>
                            <w:t xml:space="preserve">2-3 September 2025, </w:t>
                          </w:r>
                          <w:r w:rsidR="007017BA" w:rsidRPr="00C8233A">
                            <w:rPr>
                              <w:rFonts w:eastAsia="Arial"/>
                              <w:sz w:val="22"/>
                            </w:rPr>
                            <w:t xml:space="preserve">, Politeknik </w:t>
                          </w:r>
                          <w:r w:rsidR="00D723BA" w:rsidRPr="00C8233A">
                            <w:rPr>
                              <w:rFonts w:eastAsia="Arial"/>
                              <w:sz w:val="22"/>
                            </w:rPr>
                            <w:t>Negeri Medan &amp;</w:t>
                          </w:r>
                          <w:r w:rsidR="007017BA" w:rsidRPr="00C8233A">
                            <w:rPr>
                              <w:rFonts w:eastAsia="Arial"/>
                              <w:sz w:val="22"/>
                            </w:rPr>
                            <w:t xml:space="preserve"> Politeknik </w:t>
                          </w:r>
                          <w:r w:rsidR="00D723BA" w:rsidRPr="00C8233A">
                            <w:rPr>
                              <w:rFonts w:eastAsia="Arial"/>
                              <w:sz w:val="22"/>
                            </w:rPr>
                            <w:t>Kota Bharu</w:t>
                          </w:r>
                        </w:p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p w14:paraId="703FAFAA" w14:textId="3C9F16DB" w:rsidR="007017BA" w:rsidRPr="00C8233A" w:rsidRDefault="007017BA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EC05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6pt;margin-top:9.8pt;width:486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" strokecolor="white [3212]">
              <v:textbox>
                <w:txbxContent>
                  <w:p w14:paraId="25FFD505" w14:textId="4BCBDE7B" w:rsidR="007017BA" w:rsidRPr="00C8233A" w:rsidRDefault="00C8233A" w:rsidP="00C8233A">
                    <w:pPr>
                      <w:spacing w:after="0" w:line="240" w:lineRule="auto"/>
                      <w:ind w:left="-5" w:right="681"/>
                      <w:rPr>
                        <w:rFonts w:eastAsia="Arial"/>
                        <w:b/>
                        <w:bCs/>
                        <w:sz w:val="22"/>
                      </w:rPr>
                    </w:pPr>
                    <w:bookmarkStart w:id="9" w:name="_Hlk106718485"/>
                    <w:bookmarkStart w:id="10" w:name="_Hlk107324972"/>
                    <w:bookmarkStart w:id="11" w:name="_Hlk107324973"/>
                    <w:bookmarkStart w:id="12" w:name="_Hlk107324974"/>
                    <w:bookmarkStart w:id="13" w:name="_Hlk107324975"/>
                    <w:bookmarkStart w:id="14" w:name="_Hlk107324976"/>
                    <w:bookmarkStart w:id="15" w:name="_Hlk107324977"/>
                    <w:bookmarkStart w:id="16" w:name="_Hlk107324978"/>
                    <w:bookmarkStart w:id="17" w:name="_Hlk107324979"/>
                    <w:r w:rsidRPr="00C8233A">
                      <w:rPr>
                        <w:rFonts w:eastAsia="Arial"/>
                        <w:b/>
                        <w:bCs/>
                        <w:sz w:val="22"/>
                      </w:rPr>
                      <w:t>3</w:t>
                    </w:r>
                    <w:r w:rsidRPr="00C8233A">
                      <w:rPr>
                        <w:rFonts w:eastAsia="Arial"/>
                        <w:b/>
                        <w:bCs/>
                        <w:sz w:val="22"/>
                        <w:vertAlign w:val="superscript"/>
                      </w:rPr>
                      <w:t>rd</w:t>
                    </w:r>
                    <w:r w:rsidRPr="00C8233A">
                      <w:rPr>
                        <w:rFonts w:eastAsia="Arial"/>
                        <w:b/>
                        <w:bCs/>
                        <w:sz w:val="22"/>
                      </w:rPr>
                      <w:t xml:space="preserve"> </w:t>
                    </w:r>
                    <w:r w:rsidR="007017BA" w:rsidRPr="00C8233A">
                      <w:rPr>
                        <w:rFonts w:eastAsia="Arial"/>
                        <w:b/>
                        <w:bCs/>
                        <w:sz w:val="22"/>
                      </w:rPr>
                      <w:t>INTERNATIONAL</w:t>
                    </w:r>
                    <w:r w:rsidRPr="00C8233A">
                      <w:rPr>
                        <w:rFonts w:eastAsia="Arial"/>
                        <w:b/>
                        <w:bCs/>
                        <w:sz w:val="22"/>
                      </w:rPr>
                      <w:t xml:space="preserve"> </w:t>
                    </w:r>
                    <w:r w:rsidR="007017BA" w:rsidRPr="00C8233A">
                      <w:rPr>
                        <w:rFonts w:eastAsia="Arial"/>
                        <w:b/>
                        <w:bCs/>
                        <w:sz w:val="22"/>
                      </w:rPr>
                      <w:t>TVET &amp; ENTREPRENEURSHIP CONFERENCE (</w:t>
                    </w:r>
                    <w:r w:rsidRPr="00C8233A">
                      <w:rPr>
                        <w:rFonts w:eastAsia="Arial"/>
                        <w:b/>
                        <w:bCs/>
                        <w:sz w:val="22"/>
                      </w:rPr>
                      <w:t>3</w:t>
                    </w:r>
                    <w:r w:rsidRPr="00C8233A">
                      <w:rPr>
                        <w:rFonts w:eastAsia="Arial"/>
                        <w:b/>
                        <w:bCs/>
                        <w:sz w:val="22"/>
                        <w:vertAlign w:val="superscript"/>
                      </w:rPr>
                      <w:t>rd</w:t>
                    </w:r>
                    <w:r w:rsidRPr="00C8233A">
                      <w:rPr>
                        <w:rFonts w:eastAsia="Arial"/>
                        <w:b/>
                        <w:bCs/>
                        <w:sz w:val="22"/>
                      </w:rPr>
                      <w:t xml:space="preserve"> </w:t>
                    </w:r>
                    <w:r w:rsidR="007017BA" w:rsidRPr="00C8233A">
                      <w:rPr>
                        <w:rFonts w:eastAsia="Arial"/>
                        <w:b/>
                        <w:bCs/>
                        <w:sz w:val="22"/>
                      </w:rPr>
                      <w:t>ITEC 202</w:t>
                    </w:r>
                    <w:r w:rsidRPr="00C8233A">
                      <w:rPr>
                        <w:rFonts w:eastAsia="Arial"/>
                        <w:b/>
                        <w:bCs/>
                        <w:sz w:val="22"/>
                      </w:rPr>
                      <w:t>5</w:t>
                    </w:r>
                    <w:r w:rsidR="007017BA" w:rsidRPr="00C8233A">
                      <w:rPr>
                        <w:rFonts w:eastAsia="Arial"/>
                        <w:b/>
                        <w:bCs/>
                        <w:sz w:val="22"/>
                      </w:rPr>
                      <w:t>)</w:t>
                    </w:r>
                  </w:p>
                  <w:bookmarkEnd w:id="9"/>
                  <w:p w14:paraId="629BE06E" w14:textId="502C9CBE" w:rsidR="007017BA" w:rsidRPr="00C8233A" w:rsidRDefault="00C8233A" w:rsidP="00C8233A">
                    <w:pPr>
                      <w:spacing w:after="569" w:line="240" w:lineRule="auto"/>
                      <w:ind w:left="-15" w:right="681" w:firstLine="0"/>
                      <w:jc w:val="left"/>
                      <w:rPr>
                        <w:rFonts w:eastAsia="Arial"/>
                        <w:sz w:val="22"/>
                      </w:rPr>
                    </w:pPr>
                    <w:r w:rsidRPr="00C8233A">
                      <w:rPr>
                        <w:rFonts w:eastAsia="Arial"/>
                        <w:sz w:val="22"/>
                      </w:rPr>
                      <w:t xml:space="preserve">Embracing Diversity with Multiple Intelligences in TVET and Entrepreneurship                                </w:t>
                    </w:r>
                    <w:r w:rsidR="007017BA" w:rsidRPr="00C8233A">
                      <w:rPr>
                        <w:rFonts w:eastAsia="Arial"/>
                        <w:sz w:val="22"/>
                      </w:rPr>
                      <w:t xml:space="preserve"> </w:t>
                    </w:r>
                    <w:r w:rsidR="00551C18">
                      <w:rPr>
                        <w:rFonts w:eastAsia="Arial"/>
                        <w:sz w:val="22"/>
                      </w:rPr>
                      <w:t xml:space="preserve">2-3 September 2025, </w:t>
                    </w:r>
                    <w:r w:rsidR="007017BA" w:rsidRPr="00C8233A">
                      <w:rPr>
                        <w:rFonts w:eastAsia="Arial"/>
                        <w:sz w:val="22"/>
                      </w:rPr>
                      <w:t xml:space="preserve">, Politeknik </w:t>
                    </w:r>
                    <w:r w:rsidR="00D723BA" w:rsidRPr="00C8233A">
                      <w:rPr>
                        <w:rFonts w:eastAsia="Arial"/>
                        <w:sz w:val="22"/>
                      </w:rPr>
                      <w:t>Negeri Medan &amp;</w:t>
                    </w:r>
                    <w:r w:rsidR="007017BA" w:rsidRPr="00C8233A">
                      <w:rPr>
                        <w:rFonts w:eastAsia="Arial"/>
                        <w:sz w:val="22"/>
                      </w:rPr>
                      <w:t xml:space="preserve"> Politeknik </w:t>
                    </w:r>
                    <w:r w:rsidR="00D723BA" w:rsidRPr="00C8233A">
                      <w:rPr>
                        <w:rFonts w:eastAsia="Arial"/>
                        <w:sz w:val="22"/>
                      </w:rPr>
                      <w:t>Kota Bharu</w:t>
                    </w:r>
                  </w:p>
                  <w:bookmarkEnd w:id="10"/>
                  <w:bookmarkEnd w:id="11"/>
                  <w:bookmarkEnd w:id="12"/>
                  <w:bookmarkEnd w:id="13"/>
                  <w:bookmarkEnd w:id="14"/>
                  <w:bookmarkEnd w:id="15"/>
                  <w:bookmarkEnd w:id="16"/>
                  <w:bookmarkEnd w:id="17"/>
                  <w:p w14:paraId="703FAFAA" w14:textId="3C9F16DB" w:rsidR="007017BA" w:rsidRPr="00C8233A" w:rsidRDefault="007017BA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D27A4F3" wp14:editId="2F6672CD">
          <wp:extent cx="1066800" cy="733425"/>
          <wp:effectExtent l="0" t="0" r="0" b="9525"/>
          <wp:docPr id="13447169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 </w:t>
    </w:r>
    <w:r w:rsidRPr="00C8233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F492" w14:textId="77777777" w:rsidR="00551C18" w:rsidRDefault="00551C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946D2"/>
    <w:multiLevelType w:val="multilevel"/>
    <w:tmpl w:val="5F3290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93671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0MrMwNjY1MDYyMDJR0lEKTi0uzszPAykwrAUAPuDLsSwAAAA="/>
  </w:docVars>
  <w:rsids>
    <w:rsidRoot w:val="00BD3E9E"/>
    <w:rsid w:val="00047C99"/>
    <w:rsid w:val="001E2E77"/>
    <w:rsid w:val="001F3644"/>
    <w:rsid w:val="002C6F6D"/>
    <w:rsid w:val="002D300D"/>
    <w:rsid w:val="003544AB"/>
    <w:rsid w:val="00394504"/>
    <w:rsid w:val="00417344"/>
    <w:rsid w:val="00551C18"/>
    <w:rsid w:val="005541DD"/>
    <w:rsid w:val="007017BA"/>
    <w:rsid w:val="008D0C8D"/>
    <w:rsid w:val="008E4852"/>
    <w:rsid w:val="0097209A"/>
    <w:rsid w:val="00973B0C"/>
    <w:rsid w:val="009D5F82"/>
    <w:rsid w:val="00A04A6C"/>
    <w:rsid w:val="00A631FE"/>
    <w:rsid w:val="00AB37BD"/>
    <w:rsid w:val="00AE729C"/>
    <w:rsid w:val="00AF0206"/>
    <w:rsid w:val="00B727A7"/>
    <w:rsid w:val="00BD3E9E"/>
    <w:rsid w:val="00C8233A"/>
    <w:rsid w:val="00C87938"/>
    <w:rsid w:val="00D54753"/>
    <w:rsid w:val="00D56FF9"/>
    <w:rsid w:val="00D723BA"/>
    <w:rsid w:val="00E4404B"/>
    <w:rsid w:val="00ED378E"/>
    <w:rsid w:val="00F03934"/>
    <w:rsid w:val="00F538EF"/>
    <w:rsid w:val="00F71BB9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911737"/>
  <w15:docId w15:val="{5BA06898-3993-4A4F-ADE8-7049A2E8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C8D"/>
    <w:pPr>
      <w:spacing w:after="222" w:line="249" w:lineRule="auto"/>
      <w:ind w:left="1428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01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BA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9B812574722647955492849697E7D1" ma:contentTypeVersion="14" ma:contentTypeDescription="Create a new document." ma:contentTypeScope="" ma:versionID="34fa8c6dabefe5bb2d1131ff85e01d77">
  <xsd:schema xmlns:xsd="http://www.w3.org/2001/XMLSchema" xmlns:xs="http://www.w3.org/2001/XMLSchema" xmlns:p="http://schemas.microsoft.com/office/2006/metadata/properties" xmlns:ns3="7ef325f7-9225-473a-9f64-ddf1a998caa2" xmlns:ns4="4fed67e3-73ce-4ea8-9e3c-b5ef3448a90c" targetNamespace="http://schemas.microsoft.com/office/2006/metadata/properties" ma:root="true" ma:fieldsID="7ea1cafa1f30c339ed6cae5cc9fd0d59" ns3:_="" ns4:_="">
    <xsd:import namespace="7ef325f7-9225-473a-9f64-ddf1a998caa2"/>
    <xsd:import namespace="4fed67e3-73ce-4ea8-9e3c-b5ef3448a9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325f7-9225-473a-9f64-ddf1a998c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d67e3-73ce-4ea8-9e3c-b5ef3448a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497BCD-6C71-4745-A8D0-AEE2DF788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DDD93F-2355-438A-BB48-D9C315A8D0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988F3-C9D6-47C8-BC11-4D28643D6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7E7489-BD62-409F-8B24-9DCB6D39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325f7-9225-473a-9f64-ddf1a998caa2"/>
    <ds:schemaRef ds:uri="4fed67e3-73ce-4ea8-9e3c-b5ef3448a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509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Mohd Haniff bin W Mohd Shaupil</dc:creator>
  <cp:keywords/>
  <cp:lastModifiedBy>KAMILAH ZAINUDDIN</cp:lastModifiedBy>
  <cp:revision>6</cp:revision>
  <cp:lastPrinted>2022-06-21T08:17:00Z</cp:lastPrinted>
  <dcterms:created xsi:type="dcterms:W3CDTF">2025-02-04T08:52:00Z</dcterms:created>
  <dcterms:modified xsi:type="dcterms:W3CDTF">2025-02-12T00:37:00Z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0x0101009B9B812574722647955492849697E7D1</vt:lpwstr>
  </property>
  <property fmtid="{D5CDD505-2E9C-101B-9397-08002B2CF9AE}" pid="3" name="GrammarlyDocumentId">
    <vt:lpwstr>3d12393da58e2a11fb94b6838aa47289d993fb1ee31aad231ec200bcb583d20f</vt:lpwstr>
  </property>
</Properties>
</file>